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57" w:rsidRPr="00AA751C" w:rsidRDefault="00707D57" w:rsidP="00BF480E">
      <w:pPr>
        <w:pStyle w:val="Heading1"/>
      </w:pPr>
      <w:r>
        <w:rPr>
          <w:noProof/>
        </w:rPr>
        <w:drawing>
          <wp:inline distT="0" distB="0" distL="0" distR="0" wp14:anchorId="6C79D470" wp14:editId="18D7C2ED">
            <wp:extent cx="5731510" cy="1346835"/>
            <wp:effectExtent l="0" t="0" r="0" b="0"/>
            <wp:docPr id="1" name="Picture 0" descr="penCRU-flat-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RU-flat-sm.png"/>
                    <pic:cNvPicPr/>
                  </pic:nvPicPr>
                  <pic:blipFill>
                    <a:blip r:embed="rId6" cstate="print"/>
                    <a:stretch>
                      <a:fillRect/>
                    </a:stretch>
                  </pic:blipFill>
                  <pic:spPr>
                    <a:xfrm>
                      <a:off x="0" y="0"/>
                      <a:ext cx="5731510" cy="1346835"/>
                    </a:xfrm>
                    <a:prstGeom prst="rect">
                      <a:avLst/>
                    </a:prstGeom>
                  </pic:spPr>
                </pic:pic>
              </a:graphicData>
            </a:graphic>
          </wp:inline>
        </w:drawing>
      </w:r>
    </w:p>
    <w:p w:rsidR="00DB7579" w:rsidRDefault="00707D57" w:rsidP="00DB7579">
      <w:pPr>
        <w:spacing w:after="0" w:line="240" w:lineRule="auto"/>
        <w:jc w:val="center"/>
        <w:rPr>
          <w:rFonts w:ascii="Calibri" w:hAnsi="Calibri"/>
          <w:b/>
        </w:rPr>
      </w:pPr>
      <w:r>
        <w:rPr>
          <w:rFonts w:ascii="Calibri" w:hAnsi="Calibri"/>
          <w:b/>
        </w:rPr>
        <w:t xml:space="preserve">Notes of PenCRU Advisory Group Meeting </w:t>
      </w:r>
    </w:p>
    <w:p w:rsidR="00707D57" w:rsidRDefault="00707D57" w:rsidP="00DB7579">
      <w:pPr>
        <w:spacing w:after="0" w:line="240" w:lineRule="auto"/>
        <w:jc w:val="center"/>
        <w:rPr>
          <w:rFonts w:ascii="Calibri" w:hAnsi="Calibri"/>
          <w:b/>
        </w:rPr>
      </w:pPr>
      <w:r>
        <w:rPr>
          <w:rFonts w:ascii="Calibri" w:hAnsi="Calibri"/>
          <w:b/>
        </w:rPr>
        <w:t>Thursday</w:t>
      </w:r>
      <w:r w:rsidR="00011ED9">
        <w:rPr>
          <w:rFonts w:ascii="Calibri" w:hAnsi="Calibri"/>
          <w:b/>
        </w:rPr>
        <w:t xml:space="preserve"> </w:t>
      </w:r>
      <w:r w:rsidR="00162FD9">
        <w:rPr>
          <w:rFonts w:ascii="Calibri" w:hAnsi="Calibri"/>
          <w:b/>
        </w:rPr>
        <w:t>17 July</w:t>
      </w:r>
      <w:r w:rsidR="00011ED9">
        <w:rPr>
          <w:rFonts w:ascii="Calibri" w:hAnsi="Calibri"/>
          <w:b/>
        </w:rPr>
        <w:t xml:space="preserve"> </w:t>
      </w:r>
      <w:r w:rsidR="00162FD9">
        <w:rPr>
          <w:rFonts w:ascii="Calibri" w:hAnsi="Calibri"/>
          <w:b/>
        </w:rPr>
        <w:t>2014</w:t>
      </w:r>
    </w:p>
    <w:p w:rsidR="00DB7579" w:rsidRDefault="00DB7579" w:rsidP="00DB7579">
      <w:pPr>
        <w:spacing w:after="0" w:line="240" w:lineRule="auto"/>
        <w:jc w:val="center"/>
        <w:rPr>
          <w:rFonts w:ascii="Calibri" w:hAnsi="Calibri"/>
          <w:b/>
        </w:rPr>
      </w:pPr>
    </w:p>
    <w:p w:rsidR="00DB7579" w:rsidRDefault="00DB7579" w:rsidP="00DB7579">
      <w:pPr>
        <w:spacing w:after="0"/>
        <w:rPr>
          <w:rFonts w:ascii="Calibri" w:hAnsi="Calibri"/>
          <w:b/>
        </w:rPr>
      </w:pPr>
    </w:p>
    <w:p w:rsidR="00063468" w:rsidRDefault="00707D57" w:rsidP="00DB7579">
      <w:pPr>
        <w:spacing w:after="0"/>
        <w:rPr>
          <w:rFonts w:ascii="Calibri" w:hAnsi="Calibri"/>
          <w:b/>
        </w:rPr>
      </w:pPr>
      <w:r>
        <w:rPr>
          <w:rFonts w:ascii="Calibri" w:hAnsi="Calibri"/>
          <w:b/>
        </w:rPr>
        <w:t xml:space="preserve">Present: </w:t>
      </w:r>
    </w:p>
    <w:p w:rsidR="00063468" w:rsidRDefault="00063468" w:rsidP="00DB7579">
      <w:pPr>
        <w:spacing w:after="0"/>
        <w:rPr>
          <w:rFonts w:ascii="Calibri" w:hAnsi="Calibri"/>
          <w:b/>
        </w:rPr>
      </w:pPr>
      <w:r>
        <w:rPr>
          <w:rFonts w:ascii="Calibri" w:hAnsi="Calibri"/>
          <w:b/>
        </w:rPr>
        <w:t>PenCRU team</w:t>
      </w:r>
    </w:p>
    <w:p w:rsidR="00063468" w:rsidRDefault="00063468" w:rsidP="00DB7579">
      <w:pPr>
        <w:spacing w:after="0"/>
        <w:rPr>
          <w:rFonts w:ascii="Calibri" w:hAnsi="Calibri"/>
          <w:b/>
        </w:rPr>
      </w:pPr>
      <w:r>
        <w:t>Chris Morris, Katharine Fitzpatrick, Sharon Blake, Astrid Janssens, Anna Stimson</w:t>
      </w:r>
    </w:p>
    <w:p w:rsidR="00063468" w:rsidRDefault="00063468" w:rsidP="00DB7579">
      <w:pPr>
        <w:spacing w:after="0"/>
        <w:rPr>
          <w:rFonts w:ascii="Calibri" w:hAnsi="Calibri"/>
        </w:rPr>
      </w:pPr>
      <w:r>
        <w:rPr>
          <w:rFonts w:ascii="Calibri" w:hAnsi="Calibri"/>
          <w:b/>
        </w:rPr>
        <w:t>Family Faculty</w:t>
      </w:r>
    </w:p>
    <w:p w:rsidR="00707D57" w:rsidRDefault="00707D57" w:rsidP="00DB7579">
      <w:pPr>
        <w:spacing w:after="0"/>
      </w:pPr>
      <w:r>
        <w:t>Tricia,</w:t>
      </w:r>
      <w:r w:rsidR="00921C4F">
        <w:t xml:space="preserve"> Julia, Mary</w:t>
      </w:r>
      <w:r w:rsidR="00921C4F">
        <w:rPr>
          <w:rFonts w:ascii="Calibri" w:hAnsi="Calibri" w:cs="Arial"/>
        </w:rPr>
        <w:t xml:space="preserve">, </w:t>
      </w:r>
      <w:r w:rsidR="00063468">
        <w:rPr>
          <w:rFonts w:ascii="Calibri" w:hAnsi="Calibri" w:cs="Arial"/>
        </w:rPr>
        <w:t xml:space="preserve">Jane, </w:t>
      </w:r>
      <w:r w:rsidR="00921C4F">
        <w:t>Bel,</w:t>
      </w:r>
      <w:r w:rsidR="00063468">
        <w:t xml:space="preserve"> Lynn, Michael, Ian, </w:t>
      </w:r>
      <w:proofErr w:type="spellStart"/>
      <w:r w:rsidR="00063468">
        <w:t>Mirtha</w:t>
      </w:r>
      <w:proofErr w:type="spellEnd"/>
      <w:r w:rsidR="00063468">
        <w:t>, Catherine</w:t>
      </w:r>
    </w:p>
    <w:p w:rsidR="00DB34CD" w:rsidRDefault="00DB34CD" w:rsidP="00DB7579">
      <w:pPr>
        <w:spacing w:after="0"/>
      </w:pPr>
    </w:p>
    <w:p w:rsidR="00063468" w:rsidRDefault="00707D57" w:rsidP="001A56E6">
      <w:pPr>
        <w:pStyle w:val="List"/>
        <w:rPr>
          <w:b/>
        </w:rPr>
      </w:pPr>
      <w:r w:rsidRPr="00C671C3">
        <w:rPr>
          <w:b/>
        </w:rPr>
        <w:t>Apologies:</w:t>
      </w:r>
    </w:p>
    <w:p w:rsidR="00063468" w:rsidRDefault="00063468" w:rsidP="001A56E6">
      <w:pPr>
        <w:pStyle w:val="List"/>
        <w:rPr>
          <w:b/>
        </w:rPr>
      </w:pPr>
      <w:r>
        <w:rPr>
          <w:b/>
        </w:rPr>
        <w:t>Family Faculty</w:t>
      </w:r>
    </w:p>
    <w:p w:rsidR="00707D57" w:rsidRDefault="00063468" w:rsidP="001A56E6">
      <w:pPr>
        <w:pStyle w:val="List"/>
      </w:pPr>
      <w:r>
        <w:t>Kirstin</w:t>
      </w:r>
      <w:r w:rsidR="00F218CE">
        <w:t>, Josie</w:t>
      </w:r>
      <w:r w:rsidR="00FA5E82">
        <w:t xml:space="preserve">, </w:t>
      </w:r>
      <w:r>
        <w:t>Tracey, Ian</w:t>
      </w:r>
    </w:p>
    <w:p w:rsidR="00DB7579" w:rsidRDefault="00DB7579" w:rsidP="00707D57">
      <w:pPr>
        <w:rPr>
          <w:u w:val="single"/>
        </w:rPr>
      </w:pPr>
    </w:p>
    <w:p w:rsidR="00DB7579" w:rsidRDefault="00707D57" w:rsidP="00707D57">
      <w:pPr>
        <w:rPr>
          <w:u w:val="single"/>
        </w:rPr>
      </w:pPr>
      <w:r w:rsidRPr="009F52F7">
        <w:rPr>
          <w:u w:val="single"/>
        </w:rPr>
        <w:t xml:space="preserve">Welcome and introductions </w:t>
      </w:r>
    </w:p>
    <w:p w:rsidR="00346A4C" w:rsidRDefault="00346A4C" w:rsidP="00707D57">
      <w:pPr>
        <w:rPr>
          <w:u w:val="single"/>
        </w:rPr>
      </w:pPr>
      <w:r>
        <w:rPr>
          <w:u w:val="single"/>
        </w:rPr>
        <w:t>Previous meeting</w:t>
      </w:r>
    </w:p>
    <w:p w:rsidR="00346A4C" w:rsidRDefault="00346A4C" w:rsidP="00346A4C">
      <w:pPr>
        <w:pStyle w:val="ListParagraph"/>
        <w:numPr>
          <w:ilvl w:val="0"/>
          <w:numId w:val="18"/>
        </w:numPr>
      </w:pPr>
      <w:r>
        <w:t>There were n</w:t>
      </w:r>
      <w:r w:rsidRPr="00346A4C">
        <w:t>o actions</w:t>
      </w:r>
      <w:r>
        <w:t xml:space="preserve"> to follow up from the last meeting in December 2013. </w:t>
      </w:r>
    </w:p>
    <w:p w:rsidR="00346A4C" w:rsidRDefault="00346A4C" w:rsidP="00346A4C">
      <w:pPr>
        <w:pStyle w:val="ListParagraph"/>
        <w:numPr>
          <w:ilvl w:val="0"/>
          <w:numId w:val="18"/>
        </w:numPr>
      </w:pPr>
      <w:r>
        <w:t>It was noted that the A4 sized newsletter had been well received and this will be the preferred size to take out with us, while A5 size will be used to send out to minimise postage costs.</w:t>
      </w:r>
    </w:p>
    <w:p w:rsidR="00346A4C" w:rsidRPr="00346A4C" w:rsidRDefault="00346A4C" w:rsidP="00346A4C">
      <w:pPr>
        <w:pStyle w:val="ListParagraph"/>
        <w:numPr>
          <w:ilvl w:val="0"/>
          <w:numId w:val="18"/>
        </w:numPr>
      </w:pPr>
      <w:r>
        <w:t>Louise Vennells comments from the last meeting about the power of personal testimonials were reiterated</w:t>
      </w:r>
      <w:r w:rsidR="00C976DF">
        <w:t xml:space="preserve"> and Chris thanked the parents who have shared their experiences with the media in recent months.</w:t>
      </w:r>
    </w:p>
    <w:p w:rsidR="00DF617A" w:rsidRPr="00967611" w:rsidRDefault="00DF617A" w:rsidP="00DF617A">
      <w:pPr>
        <w:rPr>
          <w:u w:val="single"/>
        </w:rPr>
      </w:pPr>
      <w:r w:rsidRPr="00967611">
        <w:rPr>
          <w:u w:val="single"/>
        </w:rPr>
        <w:t>Staff Update</w:t>
      </w:r>
    </w:p>
    <w:p w:rsidR="00DF617A" w:rsidRDefault="00DF617A" w:rsidP="00DF617A">
      <w:pPr>
        <w:pStyle w:val="ListParagraph"/>
        <w:numPr>
          <w:ilvl w:val="0"/>
          <w:numId w:val="16"/>
        </w:numPr>
      </w:pPr>
      <w:r>
        <w:t xml:space="preserve">Val and Meghan have left PenCRU. </w:t>
      </w:r>
    </w:p>
    <w:p w:rsidR="00DF617A" w:rsidRDefault="00DF617A" w:rsidP="00DF617A">
      <w:pPr>
        <w:pStyle w:val="ListParagraph"/>
        <w:numPr>
          <w:ilvl w:val="0"/>
          <w:numId w:val="16"/>
        </w:numPr>
      </w:pPr>
      <w:r>
        <w:t xml:space="preserve">Sharon has joined us as an </w:t>
      </w:r>
      <w:r w:rsidR="00670B9E">
        <w:t>Associate Research Fellow</w:t>
      </w:r>
      <w:r>
        <w:t>, and Katharine has replaced Meghan as Family Involvement Coordinator.</w:t>
      </w:r>
    </w:p>
    <w:p w:rsidR="00DF617A" w:rsidRDefault="00A61F4D" w:rsidP="00DF617A">
      <w:pPr>
        <w:pStyle w:val="ListParagraph"/>
        <w:numPr>
          <w:ilvl w:val="0"/>
          <w:numId w:val="16"/>
        </w:numPr>
      </w:pPr>
      <w:r>
        <w:t>A question was asked if there was an intention to increase staff numbers in the team at present. Chris explained there was no intention to recruit anyone else at present but that this will be something to consider again in the autumn.</w:t>
      </w:r>
    </w:p>
    <w:p w:rsidR="00CC3AEA" w:rsidRDefault="00CC3AEA">
      <w:pPr>
        <w:rPr>
          <w:rFonts w:ascii="Calibri" w:hAnsi="Calibri"/>
          <w:u w:val="single"/>
        </w:rPr>
      </w:pPr>
      <w:r>
        <w:rPr>
          <w:rFonts w:ascii="Calibri" w:hAnsi="Calibri"/>
          <w:u w:val="single"/>
        </w:rPr>
        <w:br w:type="page"/>
      </w:r>
    </w:p>
    <w:p w:rsidR="002E2790" w:rsidRPr="00576D93" w:rsidRDefault="002E2790" w:rsidP="00670B9E">
      <w:r w:rsidRPr="00576D93">
        <w:rPr>
          <w:rFonts w:ascii="Calibri" w:hAnsi="Calibri"/>
          <w:u w:val="single"/>
        </w:rPr>
        <w:lastRenderedPageBreak/>
        <w:t>Research Projects</w:t>
      </w:r>
    </w:p>
    <w:p w:rsidR="002E2790" w:rsidRDefault="002E2790" w:rsidP="00670B9E">
      <w:pPr>
        <w:pStyle w:val="ListParagraph"/>
        <w:numPr>
          <w:ilvl w:val="0"/>
          <w:numId w:val="2"/>
        </w:numPr>
        <w:ind w:left="360" w:right="-234"/>
        <w:rPr>
          <w:rFonts w:ascii="Calibri" w:hAnsi="Calibri"/>
        </w:rPr>
      </w:pPr>
      <w:r w:rsidRPr="002E2790">
        <w:rPr>
          <w:rFonts w:ascii="Calibri" w:hAnsi="Calibri"/>
        </w:rPr>
        <w:t xml:space="preserve">A list of projects </w:t>
      </w:r>
      <w:r w:rsidR="00DF617A">
        <w:rPr>
          <w:rFonts w:ascii="Calibri" w:hAnsi="Calibri"/>
        </w:rPr>
        <w:t xml:space="preserve">and their current status in the research cycle </w:t>
      </w:r>
      <w:r w:rsidRPr="002E2790">
        <w:rPr>
          <w:rFonts w:ascii="Calibri" w:hAnsi="Calibri"/>
        </w:rPr>
        <w:t>was circulated.</w:t>
      </w:r>
      <w:r w:rsidR="009F53B8">
        <w:rPr>
          <w:rFonts w:ascii="Calibri" w:hAnsi="Calibri"/>
        </w:rPr>
        <w:t xml:space="preserve"> (see attached)</w:t>
      </w:r>
    </w:p>
    <w:p w:rsidR="00707D57" w:rsidRPr="00127568" w:rsidRDefault="009F53B8" w:rsidP="00670B9E">
      <w:pPr>
        <w:pStyle w:val="ListParagraph"/>
        <w:numPr>
          <w:ilvl w:val="0"/>
          <w:numId w:val="4"/>
        </w:numPr>
        <w:ind w:left="360" w:right="-234"/>
        <w:rPr>
          <w:rFonts w:ascii="Calibri" w:hAnsi="Calibri"/>
        </w:rPr>
      </w:pPr>
      <w:r>
        <w:rPr>
          <w:rFonts w:ascii="Calibri" w:hAnsi="Calibri"/>
        </w:rPr>
        <w:t xml:space="preserve">It was noted that </w:t>
      </w:r>
      <w:r w:rsidR="00474513">
        <w:rPr>
          <w:rFonts w:ascii="Calibri" w:hAnsi="Calibri"/>
        </w:rPr>
        <w:t>SEN</w:t>
      </w:r>
      <w:r>
        <w:rPr>
          <w:rFonts w:ascii="Calibri" w:hAnsi="Calibri"/>
        </w:rPr>
        <w:t>D and oral health</w:t>
      </w:r>
      <w:r w:rsidR="00474513">
        <w:rPr>
          <w:rFonts w:ascii="Calibri" w:hAnsi="Calibri"/>
        </w:rPr>
        <w:t xml:space="preserve"> are still </w:t>
      </w:r>
      <w:r>
        <w:rPr>
          <w:rFonts w:ascii="Calibri" w:hAnsi="Calibri"/>
        </w:rPr>
        <w:t xml:space="preserve">ideas we are interested in pursuing, but that they are </w:t>
      </w:r>
      <w:r w:rsidR="00DF6B0E">
        <w:rPr>
          <w:rFonts w:ascii="Calibri" w:hAnsi="Calibri"/>
        </w:rPr>
        <w:t>dependent</w:t>
      </w:r>
      <w:r>
        <w:rPr>
          <w:rFonts w:ascii="Calibri" w:hAnsi="Calibri"/>
        </w:rPr>
        <w:t xml:space="preserve"> on collaboration with</w:t>
      </w:r>
      <w:r w:rsidR="007A64A1">
        <w:rPr>
          <w:rFonts w:ascii="Calibri" w:hAnsi="Calibri"/>
        </w:rPr>
        <w:t xml:space="preserve"> </w:t>
      </w:r>
      <w:r w:rsidR="00670B9E">
        <w:rPr>
          <w:rFonts w:ascii="Calibri" w:hAnsi="Calibri"/>
        </w:rPr>
        <w:t>e</w:t>
      </w:r>
      <w:r w:rsidR="00474513">
        <w:rPr>
          <w:rFonts w:ascii="Calibri" w:hAnsi="Calibri"/>
        </w:rPr>
        <w:t xml:space="preserve">ducation </w:t>
      </w:r>
      <w:r>
        <w:rPr>
          <w:rFonts w:ascii="Calibri" w:hAnsi="Calibri"/>
        </w:rPr>
        <w:t xml:space="preserve">and </w:t>
      </w:r>
      <w:r w:rsidR="00670B9E">
        <w:t>dental academics</w:t>
      </w:r>
      <w:r w:rsidR="00474513">
        <w:t>.</w:t>
      </w:r>
    </w:p>
    <w:p w:rsidR="00642E4A" w:rsidRPr="0077380E" w:rsidRDefault="00DF6B0E" w:rsidP="00670B9E">
      <w:pPr>
        <w:pStyle w:val="ListParagraph"/>
        <w:numPr>
          <w:ilvl w:val="0"/>
          <w:numId w:val="4"/>
        </w:numPr>
        <w:ind w:left="360" w:right="-234"/>
        <w:rPr>
          <w:rFonts w:ascii="Calibri" w:hAnsi="Calibri"/>
        </w:rPr>
      </w:pPr>
      <w:r>
        <w:t>PenCRU is interested in collaborating</w:t>
      </w:r>
      <w:r w:rsidR="00474513">
        <w:t xml:space="preserve"> </w:t>
      </w:r>
      <w:r>
        <w:t>on a project</w:t>
      </w:r>
      <w:r w:rsidR="00474513">
        <w:t xml:space="preserve"> for managing sleep problems. There is interest in looking at the subject from the view point of parental outcomes, and examining the effect of </w:t>
      </w:r>
      <w:r w:rsidR="004E6D8D">
        <w:t xml:space="preserve">how </w:t>
      </w:r>
      <w:r w:rsidR="00474513">
        <w:t>children’s disturbed sleeping impacts on parents</w:t>
      </w:r>
      <w:r w:rsidR="00BF480E">
        <w:t xml:space="preserve"> sleep and resulting well</w:t>
      </w:r>
      <w:r>
        <w:t>being</w:t>
      </w:r>
      <w:r w:rsidR="009F53B8">
        <w:t xml:space="preserve">. </w:t>
      </w:r>
    </w:p>
    <w:p w:rsidR="00193FC9" w:rsidRPr="00642E4A" w:rsidRDefault="00DF6B0E" w:rsidP="00670B9E">
      <w:pPr>
        <w:pStyle w:val="ListParagraph"/>
        <w:numPr>
          <w:ilvl w:val="0"/>
          <w:numId w:val="4"/>
        </w:numPr>
        <w:ind w:left="360" w:right="-234"/>
        <w:rPr>
          <w:rFonts w:ascii="Calibri" w:hAnsi="Calibri"/>
        </w:rPr>
      </w:pPr>
      <w:r>
        <w:t xml:space="preserve">There is a possibility of </w:t>
      </w:r>
      <w:r w:rsidR="00193FC9">
        <w:t>collaboration to look at counselling and cognitive behaviour therapy to help children and young people understand their conditions and m</w:t>
      </w:r>
      <w:r w:rsidR="00A92681">
        <w:t xml:space="preserve">anage anxiety. </w:t>
      </w:r>
    </w:p>
    <w:p w:rsidR="00CC3AEA" w:rsidRDefault="00CC3AEA" w:rsidP="00917E48">
      <w:pPr>
        <w:spacing w:line="360" w:lineRule="auto"/>
        <w:rPr>
          <w:rFonts w:ascii="Calibri" w:hAnsi="Calibri"/>
          <w:u w:val="single"/>
        </w:rPr>
      </w:pPr>
      <w:r>
        <w:rPr>
          <w:rFonts w:ascii="Calibri" w:hAnsi="Calibri"/>
          <w:u w:val="single"/>
        </w:rPr>
        <w:t>Family Fun Day</w:t>
      </w:r>
    </w:p>
    <w:p w:rsidR="00CC3AEA" w:rsidRDefault="00670B9E" w:rsidP="00CC3AEA">
      <w:pPr>
        <w:pStyle w:val="ListParagraph"/>
        <w:numPr>
          <w:ilvl w:val="0"/>
          <w:numId w:val="19"/>
        </w:numPr>
        <w:rPr>
          <w:rFonts w:ascii="Calibri" w:hAnsi="Calibri"/>
        </w:rPr>
      </w:pPr>
      <w:proofErr w:type="spellStart"/>
      <w:r>
        <w:rPr>
          <w:rFonts w:ascii="Calibri" w:hAnsi="Calibri"/>
        </w:rPr>
        <w:t>Pennywell</w:t>
      </w:r>
      <w:proofErr w:type="spellEnd"/>
      <w:r>
        <w:rPr>
          <w:rFonts w:ascii="Calibri" w:hAnsi="Calibri"/>
        </w:rPr>
        <w:t xml:space="preserve"> F</w:t>
      </w:r>
      <w:r w:rsidR="00CC3AEA" w:rsidRPr="00CC3AEA">
        <w:rPr>
          <w:rFonts w:ascii="Calibri" w:hAnsi="Calibri"/>
        </w:rPr>
        <w:t>arm is the likely venue</w:t>
      </w:r>
      <w:r w:rsidR="00CC3AEA">
        <w:rPr>
          <w:rFonts w:ascii="Calibri" w:hAnsi="Calibri"/>
        </w:rPr>
        <w:t xml:space="preserve">. Katharine and two parents </w:t>
      </w:r>
      <w:r>
        <w:rPr>
          <w:rFonts w:ascii="Calibri" w:hAnsi="Calibri"/>
        </w:rPr>
        <w:t>will</w:t>
      </w:r>
      <w:r w:rsidR="00CC3AEA">
        <w:rPr>
          <w:rFonts w:ascii="Calibri" w:hAnsi="Calibri"/>
        </w:rPr>
        <w:t xml:space="preserve"> visit to check suitability. It was mentioned that we need to manage parent’s expectations of the facilities, and should note any areas or activities that are not fully accessible on the invitation to attend.</w:t>
      </w:r>
    </w:p>
    <w:p w:rsidR="004D6C76" w:rsidRPr="00670B9E" w:rsidRDefault="00CC3AEA" w:rsidP="00CC3AEA">
      <w:pPr>
        <w:pStyle w:val="ListParagraph"/>
        <w:numPr>
          <w:ilvl w:val="0"/>
          <w:numId w:val="19"/>
        </w:numPr>
        <w:rPr>
          <w:rFonts w:ascii="Calibri" w:hAnsi="Calibri"/>
        </w:rPr>
      </w:pPr>
      <w:r w:rsidRPr="00670B9E">
        <w:rPr>
          <w:rFonts w:ascii="Calibri" w:hAnsi="Calibri"/>
        </w:rPr>
        <w:t xml:space="preserve">The date will be </w:t>
      </w:r>
      <w:r w:rsidR="004D6C76" w:rsidRPr="00670B9E">
        <w:rPr>
          <w:rFonts w:ascii="Calibri" w:hAnsi="Calibri"/>
        </w:rPr>
        <w:t>20</w:t>
      </w:r>
      <w:r w:rsidR="004D6C76" w:rsidRPr="00670B9E">
        <w:rPr>
          <w:rFonts w:ascii="Calibri" w:hAnsi="Calibri"/>
          <w:vertAlign w:val="superscript"/>
        </w:rPr>
        <w:t>th</w:t>
      </w:r>
      <w:r w:rsidR="00670B9E" w:rsidRPr="00670B9E">
        <w:rPr>
          <w:rFonts w:ascii="Calibri" w:hAnsi="Calibri"/>
        </w:rPr>
        <w:t xml:space="preserve"> September, </w:t>
      </w:r>
      <w:r w:rsidR="00670B9E">
        <w:rPr>
          <w:rFonts w:ascii="Calibri" w:hAnsi="Calibri"/>
        </w:rPr>
        <w:t xml:space="preserve">and </w:t>
      </w:r>
      <w:proofErr w:type="spellStart"/>
      <w:r w:rsidR="004D6C76" w:rsidRPr="00670B9E">
        <w:rPr>
          <w:rFonts w:ascii="Calibri" w:hAnsi="Calibri"/>
        </w:rPr>
        <w:t>Vinny</w:t>
      </w:r>
      <w:proofErr w:type="spellEnd"/>
      <w:r w:rsidR="004D6C76" w:rsidRPr="00670B9E">
        <w:rPr>
          <w:rFonts w:ascii="Calibri" w:hAnsi="Calibri"/>
        </w:rPr>
        <w:t xml:space="preserve"> will be attending once again.</w:t>
      </w:r>
    </w:p>
    <w:p w:rsidR="00670B9E" w:rsidRPr="00670B9E" w:rsidRDefault="003C6E9A" w:rsidP="00670B9E">
      <w:pPr>
        <w:pStyle w:val="ListParagraph"/>
        <w:numPr>
          <w:ilvl w:val="0"/>
          <w:numId w:val="19"/>
        </w:numPr>
        <w:rPr>
          <w:rFonts w:ascii="Calibri" w:hAnsi="Calibri"/>
        </w:rPr>
      </w:pPr>
      <w:r w:rsidRPr="00670B9E">
        <w:rPr>
          <w:rFonts w:ascii="Calibri" w:hAnsi="Calibri"/>
        </w:rPr>
        <w:t xml:space="preserve">Several parents mentioned they had been to </w:t>
      </w:r>
      <w:proofErr w:type="spellStart"/>
      <w:r w:rsidRPr="00670B9E">
        <w:rPr>
          <w:rFonts w:ascii="Calibri" w:hAnsi="Calibri"/>
        </w:rPr>
        <w:t>Pennywell</w:t>
      </w:r>
      <w:proofErr w:type="spellEnd"/>
      <w:r w:rsidRPr="00670B9E">
        <w:rPr>
          <w:rFonts w:ascii="Calibri" w:hAnsi="Calibri"/>
        </w:rPr>
        <w:t xml:space="preserve"> and that they thought it was suitable, including for wheelchairs.</w:t>
      </w:r>
      <w:r w:rsidR="00670B9E" w:rsidRPr="00670B9E">
        <w:rPr>
          <w:rFonts w:ascii="Calibri" w:hAnsi="Calibri"/>
        </w:rPr>
        <w:t xml:space="preserve"> </w:t>
      </w:r>
      <w:r w:rsidR="00670B9E">
        <w:rPr>
          <w:rFonts w:ascii="Calibri" w:hAnsi="Calibri"/>
        </w:rPr>
        <w:t>A</w:t>
      </w:r>
      <w:r w:rsidRPr="00670B9E">
        <w:rPr>
          <w:rFonts w:ascii="Calibri" w:hAnsi="Calibri"/>
        </w:rPr>
        <w:t xml:space="preserve"> reservation parents </w:t>
      </w:r>
      <w:r w:rsidR="00670B9E">
        <w:rPr>
          <w:rFonts w:ascii="Calibri" w:hAnsi="Calibri"/>
        </w:rPr>
        <w:t>whether</w:t>
      </w:r>
      <w:r w:rsidRPr="00670B9E">
        <w:rPr>
          <w:rFonts w:ascii="Calibri" w:hAnsi="Calibri"/>
        </w:rPr>
        <w:t xml:space="preserve"> there</w:t>
      </w:r>
      <w:r w:rsidR="00670B9E">
        <w:rPr>
          <w:rFonts w:ascii="Calibri" w:hAnsi="Calibri"/>
        </w:rPr>
        <w:t xml:space="preserve"> would be a</w:t>
      </w:r>
      <w:r w:rsidR="00670B9E" w:rsidRPr="00670B9E">
        <w:rPr>
          <w:rFonts w:ascii="Calibri" w:hAnsi="Calibri"/>
        </w:rPr>
        <w:t xml:space="preserve"> reserved area </w:t>
      </w:r>
      <w:r w:rsidRPr="00670B9E">
        <w:rPr>
          <w:rFonts w:ascii="Calibri" w:hAnsi="Calibri"/>
        </w:rPr>
        <w:t>for the sole use of our group, and it was agreed that this was a priority.</w:t>
      </w:r>
      <w:r w:rsidR="009C6F2C" w:rsidRPr="00670B9E">
        <w:rPr>
          <w:rFonts w:ascii="Calibri" w:hAnsi="Calibri"/>
        </w:rPr>
        <w:t xml:space="preserve"> </w:t>
      </w:r>
    </w:p>
    <w:p w:rsidR="003C6E9A" w:rsidRPr="00670B9E" w:rsidRDefault="009C6F2C" w:rsidP="00670B9E">
      <w:pPr>
        <w:pStyle w:val="ListParagraph"/>
        <w:numPr>
          <w:ilvl w:val="0"/>
          <w:numId w:val="19"/>
        </w:numPr>
        <w:rPr>
          <w:rFonts w:ascii="Calibri" w:hAnsi="Calibri"/>
        </w:rPr>
      </w:pPr>
      <w:r w:rsidRPr="00670B9E">
        <w:rPr>
          <w:rFonts w:ascii="Calibri" w:hAnsi="Calibri"/>
          <w:b/>
        </w:rPr>
        <w:t>ACTION</w:t>
      </w:r>
      <w:r w:rsidRPr="00670B9E">
        <w:rPr>
          <w:rFonts w:ascii="Calibri" w:hAnsi="Calibri"/>
        </w:rPr>
        <w:t xml:space="preserve"> – KF will inform Family Faculty once venue is confirmed to al</w:t>
      </w:r>
      <w:r w:rsidR="00C76B24" w:rsidRPr="00670B9E">
        <w:rPr>
          <w:rFonts w:ascii="Calibri" w:hAnsi="Calibri"/>
        </w:rPr>
        <w:t>low parents to reserve the date, and invitations will follow later.</w:t>
      </w:r>
    </w:p>
    <w:p w:rsidR="00917E48" w:rsidRPr="00DC5FAE" w:rsidRDefault="005E26F6" w:rsidP="00917E48">
      <w:pPr>
        <w:spacing w:line="360" w:lineRule="auto"/>
        <w:rPr>
          <w:rFonts w:ascii="Calibri" w:hAnsi="Calibri"/>
          <w:u w:val="single"/>
        </w:rPr>
      </w:pPr>
      <w:r>
        <w:rPr>
          <w:rFonts w:ascii="Calibri" w:hAnsi="Calibri"/>
          <w:u w:val="single"/>
        </w:rPr>
        <w:t>Digital strategy</w:t>
      </w:r>
    </w:p>
    <w:p w:rsidR="00010112" w:rsidRDefault="00010112" w:rsidP="00670B9E">
      <w:pPr>
        <w:pStyle w:val="ListParagraph"/>
        <w:numPr>
          <w:ilvl w:val="0"/>
          <w:numId w:val="12"/>
        </w:numPr>
        <w:rPr>
          <w:rFonts w:ascii="Calibri" w:hAnsi="Calibri"/>
        </w:rPr>
      </w:pPr>
      <w:r>
        <w:rPr>
          <w:rFonts w:ascii="Calibri" w:hAnsi="Calibri"/>
        </w:rPr>
        <w:t xml:space="preserve">Sharon made a short presentation about </w:t>
      </w:r>
      <w:proofErr w:type="spellStart"/>
      <w:r>
        <w:rPr>
          <w:rFonts w:ascii="Calibri" w:hAnsi="Calibri"/>
        </w:rPr>
        <w:t>PenCRU’s</w:t>
      </w:r>
      <w:proofErr w:type="spellEnd"/>
      <w:r w:rsidR="00670B9E">
        <w:rPr>
          <w:rFonts w:ascii="Calibri" w:hAnsi="Calibri"/>
        </w:rPr>
        <w:t xml:space="preserve"> current social media activity</w:t>
      </w:r>
      <w:r>
        <w:rPr>
          <w:rFonts w:ascii="Calibri" w:hAnsi="Calibri"/>
        </w:rPr>
        <w:t xml:space="preserve"> focusing mainly on Twitter and has increased our following to over 200 people.</w:t>
      </w:r>
    </w:p>
    <w:p w:rsidR="004A78E7" w:rsidRPr="004A78E7" w:rsidRDefault="004A78E7" w:rsidP="004A78E7">
      <w:pPr>
        <w:pStyle w:val="ListParagraph"/>
        <w:numPr>
          <w:ilvl w:val="0"/>
          <w:numId w:val="12"/>
        </w:numPr>
        <w:rPr>
          <w:rFonts w:ascii="Calibri" w:hAnsi="Calibri"/>
        </w:rPr>
      </w:pPr>
      <w:r w:rsidRPr="004A78E7">
        <w:rPr>
          <w:rFonts w:ascii="Calibri" w:hAnsi="Calibri"/>
        </w:rPr>
        <w:t>It was discussed that our main aims are to drive traffic to our website where all of our output is available in one place (dissemination) but also to use social media to network/build relationships with other disability and PPI organisations.</w:t>
      </w:r>
    </w:p>
    <w:p w:rsidR="001B2DE3" w:rsidRDefault="001B2DE3" w:rsidP="00670B9E">
      <w:pPr>
        <w:pStyle w:val="ListParagraph"/>
        <w:numPr>
          <w:ilvl w:val="0"/>
          <w:numId w:val="12"/>
        </w:numPr>
        <w:rPr>
          <w:rFonts w:ascii="Calibri" w:hAnsi="Calibri"/>
        </w:rPr>
      </w:pPr>
      <w:r>
        <w:rPr>
          <w:rFonts w:ascii="Calibri" w:hAnsi="Calibri"/>
        </w:rPr>
        <w:t xml:space="preserve">A question was asked where </w:t>
      </w:r>
      <w:proofErr w:type="spellStart"/>
      <w:r>
        <w:rPr>
          <w:rFonts w:ascii="Calibri" w:hAnsi="Calibri"/>
        </w:rPr>
        <w:t>PenCRU’s</w:t>
      </w:r>
      <w:proofErr w:type="spellEnd"/>
      <w:r>
        <w:rPr>
          <w:rFonts w:ascii="Calibri" w:hAnsi="Calibri"/>
        </w:rPr>
        <w:t xml:space="preserve"> ‘What’s the Evidence’ summaries come on Google searches. </w:t>
      </w:r>
      <w:r w:rsidR="00D5154B">
        <w:rPr>
          <w:rFonts w:ascii="Calibri" w:hAnsi="Calibri"/>
        </w:rPr>
        <w:t xml:space="preserve"> It was suggested</w:t>
      </w:r>
      <w:r w:rsidR="00670B9E">
        <w:rPr>
          <w:rFonts w:ascii="Calibri" w:hAnsi="Calibri"/>
        </w:rPr>
        <w:t xml:space="preserve"> to find out what actual search terms families typically use.</w:t>
      </w:r>
    </w:p>
    <w:p w:rsidR="001B2DE3" w:rsidRDefault="001B2DE3" w:rsidP="00670B9E">
      <w:pPr>
        <w:pStyle w:val="ListParagraph"/>
        <w:numPr>
          <w:ilvl w:val="0"/>
          <w:numId w:val="12"/>
        </w:numPr>
        <w:rPr>
          <w:rFonts w:ascii="Calibri" w:hAnsi="Calibri"/>
        </w:rPr>
      </w:pPr>
      <w:r>
        <w:rPr>
          <w:rFonts w:ascii="Calibri" w:hAnsi="Calibri"/>
        </w:rPr>
        <w:t xml:space="preserve">Parents agreed that Facebook was something they felt PenCRU should continue to utilise although not all of those present use it themselves. </w:t>
      </w:r>
      <w:r w:rsidR="00670B9E">
        <w:rPr>
          <w:rFonts w:ascii="Calibri" w:hAnsi="Calibri"/>
        </w:rPr>
        <w:t>A</w:t>
      </w:r>
      <w:r>
        <w:rPr>
          <w:rFonts w:ascii="Calibri" w:hAnsi="Calibri"/>
        </w:rPr>
        <w:t>lthough PenCRU has a relatively small number of ‘Likes’, when items are shared by the core followers the reach can be substantial.</w:t>
      </w:r>
    </w:p>
    <w:p w:rsidR="001B2DE3" w:rsidRDefault="001B2DE3" w:rsidP="004A78E7">
      <w:pPr>
        <w:pStyle w:val="ListParagraph"/>
        <w:numPr>
          <w:ilvl w:val="0"/>
          <w:numId w:val="12"/>
        </w:numPr>
        <w:rPr>
          <w:rFonts w:ascii="Calibri" w:hAnsi="Calibri"/>
        </w:rPr>
      </w:pPr>
      <w:r>
        <w:rPr>
          <w:rFonts w:ascii="Calibri" w:hAnsi="Calibri"/>
        </w:rPr>
        <w:t>Parents said they would like the opportunity to discuss topics online before and/or after meetings</w:t>
      </w:r>
      <w:r w:rsidR="008A7E2C">
        <w:rPr>
          <w:rFonts w:ascii="Calibri" w:hAnsi="Calibri"/>
        </w:rPr>
        <w:t xml:space="preserve"> either in a dedicated forum or via Facebook if we enabled a messaging facility. Some people expressed concern on opening up </w:t>
      </w:r>
      <w:r w:rsidR="00670B9E">
        <w:rPr>
          <w:rFonts w:ascii="Calibri" w:hAnsi="Calibri"/>
        </w:rPr>
        <w:t>a forum</w:t>
      </w:r>
      <w:r w:rsidR="008A7E2C">
        <w:rPr>
          <w:rFonts w:ascii="Calibri" w:hAnsi="Calibri"/>
        </w:rPr>
        <w:t xml:space="preserve"> and a fear of being targeted by ‘trolls’. Ian suggested the job of approving comments </w:t>
      </w:r>
      <w:r w:rsidR="004A78E7" w:rsidRPr="004A78E7">
        <w:rPr>
          <w:rFonts w:ascii="Calibri" w:hAnsi="Calibri"/>
        </w:rPr>
        <w:t xml:space="preserve">(moderating) </w:t>
      </w:r>
      <w:r w:rsidR="008A7E2C">
        <w:rPr>
          <w:rFonts w:ascii="Calibri" w:hAnsi="Calibri"/>
        </w:rPr>
        <w:t xml:space="preserve">could be shared out to interested Family Faculty. </w:t>
      </w:r>
    </w:p>
    <w:p w:rsidR="00C5403F" w:rsidRDefault="008A7E2C" w:rsidP="00670B9E">
      <w:pPr>
        <w:pStyle w:val="ListParagraph"/>
        <w:numPr>
          <w:ilvl w:val="0"/>
          <w:numId w:val="12"/>
        </w:numPr>
        <w:rPr>
          <w:rFonts w:ascii="Calibri" w:hAnsi="Calibri"/>
        </w:rPr>
      </w:pPr>
      <w:r>
        <w:rPr>
          <w:rFonts w:ascii="Calibri" w:hAnsi="Calibri"/>
        </w:rPr>
        <w:t xml:space="preserve">It was suggested that PenCRU should try to build links with other disability groups on Facebook by sharing and commenting on their Facebook pages similar to re-tweets on Twitter. </w:t>
      </w:r>
    </w:p>
    <w:p w:rsidR="00C5403F" w:rsidRPr="00834216" w:rsidRDefault="008A7E2C" w:rsidP="00670B9E">
      <w:pPr>
        <w:pStyle w:val="ListParagraph"/>
        <w:numPr>
          <w:ilvl w:val="0"/>
          <w:numId w:val="12"/>
        </w:numPr>
        <w:rPr>
          <w:rFonts w:ascii="Calibri" w:hAnsi="Calibri"/>
        </w:rPr>
      </w:pPr>
      <w:r w:rsidRPr="00834216">
        <w:rPr>
          <w:rFonts w:ascii="Calibri" w:hAnsi="Calibri"/>
        </w:rPr>
        <w:t>Parents said that they like receiving emails from PenCRU, an</w:t>
      </w:r>
      <w:r w:rsidR="00834216" w:rsidRPr="00834216">
        <w:rPr>
          <w:rFonts w:ascii="Calibri" w:hAnsi="Calibri"/>
        </w:rPr>
        <w:t xml:space="preserve">d noted they know people in the </w:t>
      </w:r>
      <w:r w:rsidRPr="00834216">
        <w:rPr>
          <w:rFonts w:ascii="Calibri" w:hAnsi="Calibri"/>
        </w:rPr>
        <w:t>Family Faculty who don’t come to meetings but have said they like our emails. It was suggested we might send out an update email once a month like a mini newsletter</w:t>
      </w:r>
      <w:r w:rsidR="00834216" w:rsidRPr="00834216">
        <w:rPr>
          <w:rFonts w:ascii="Calibri" w:hAnsi="Calibri"/>
        </w:rPr>
        <w:t xml:space="preserve"> with publication and </w:t>
      </w:r>
      <w:r w:rsidR="00834216" w:rsidRPr="00834216">
        <w:rPr>
          <w:rFonts w:ascii="Calibri" w:hAnsi="Calibri"/>
        </w:rPr>
        <w:lastRenderedPageBreak/>
        <w:t>project updates, plus items we have seen from other organisations that may be of interest (perhaps including a ‘Tweet of the week or month’)</w:t>
      </w:r>
      <w:r w:rsidR="00FC56AF">
        <w:rPr>
          <w:rFonts w:ascii="Calibri" w:hAnsi="Calibri"/>
        </w:rPr>
        <w:t xml:space="preserve">, but to make this visually engaging rather than text based, and if possible have the function to click on items for more detail. </w:t>
      </w:r>
    </w:p>
    <w:p w:rsidR="006142DB" w:rsidRDefault="00FC56AF" w:rsidP="004A78E7">
      <w:pPr>
        <w:pStyle w:val="ListParagraph"/>
        <w:numPr>
          <w:ilvl w:val="0"/>
          <w:numId w:val="12"/>
        </w:numPr>
        <w:rPr>
          <w:rFonts w:ascii="Calibri" w:hAnsi="Calibri"/>
        </w:rPr>
      </w:pPr>
      <w:r>
        <w:rPr>
          <w:rFonts w:ascii="Calibri" w:hAnsi="Calibri"/>
        </w:rPr>
        <w:t>The idea of parents putting their personal experiences of being involved with the Family Faculty on</w:t>
      </w:r>
      <w:r w:rsidR="004A78E7" w:rsidRPr="004A78E7">
        <w:t xml:space="preserve"> </w:t>
      </w:r>
      <w:r w:rsidR="004A78E7" w:rsidRPr="004A78E7">
        <w:rPr>
          <w:rFonts w:ascii="Calibri" w:hAnsi="Calibri"/>
        </w:rPr>
        <w:t>a blog such as</w:t>
      </w:r>
      <w:r>
        <w:rPr>
          <w:rFonts w:ascii="Calibri" w:hAnsi="Calibri"/>
        </w:rPr>
        <w:t xml:space="preserve"> WordPress was discussed.</w:t>
      </w:r>
    </w:p>
    <w:p w:rsidR="00592C86" w:rsidRPr="00F41E7D" w:rsidRDefault="00F41E7D" w:rsidP="00670B9E">
      <w:pPr>
        <w:spacing w:line="240" w:lineRule="auto"/>
        <w:rPr>
          <w:rFonts w:ascii="Calibri" w:hAnsi="Calibri"/>
        </w:rPr>
      </w:pPr>
      <w:r w:rsidRPr="00F41E7D">
        <w:rPr>
          <w:rFonts w:ascii="Calibri" w:hAnsi="Calibri"/>
          <w:b/>
        </w:rPr>
        <w:t>ACTION</w:t>
      </w:r>
      <w:r w:rsidRPr="00F41E7D">
        <w:rPr>
          <w:rFonts w:ascii="Calibri" w:hAnsi="Calibri"/>
        </w:rPr>
        <w:t xml:space="preserve"> – SB will investigate options and organise a working group of interested Family Faculty members to move forward.</w:t>
      </w:r>
      <w:r w:rsidR="00591654">
        <w:rPr>
          <w:rFonts w:ascii="Calibri" w:hAnsi="Calibri"/>
        </w:rPr>
        <w:t xml:space="preserve"> The focus initially will be on investigating ways to facilitate</w:t>
      </w:r>
      <w:r w:rsidR="00591654" w:rsidRPr="00591654">
        <w:rPr>
          <w:rFonts w:ascii="Calibri" w:hAnsi="Calibri"/>
        </w:rPr>
        <w:t xml:space="preserve"> </w:t>
      </w:r>
      <w:r w:rsidR="00591654">
        <w:rPr>
          <w:rFonts w:ascii="Calibri" w:hAnsi="Calibri"/>
        </w:rPr>
        <w:t xml:space="preserve">deeper engagement from </w:t>
      </w:r>
      <w:r w:rsidR="00670B9E">
        <w:rPr>
          <w:rFonts w:ascii="Calibri" w:hAnsi="Calibri"/>
        </w:rPr>
        <w:t>‘</w:t>
      </w:r>
      <w:r w:rsidR="00591654">
        <w:rPr>
          <w:rFonts w:ascii="Calibri" w:hAnsi="Calibri"/>
        </w:rPr>
        <w:t>remote</w:t>
      </w:r>
      <w:r w:rsidR="00670B9E">
        <w:rPr>
          <w:rFonts w:ascii="Calibri" w:hAnsi="Calibri"/>
        </w:rPr>
        <w:t>’</w:t>
      </w:r>
      <w:r w:rsidR="00591654">
        <w:rPr>
          <w:rFonts w:ascii="Calibri" w:hAnsi="Calibri"/>
        </w:rPr>
        <w:t xml:space="preserve"> members of the Family Faculty.</w:t>
      </w:r>
    </w:p>
    <w:p w:rsidR="00707D57" w:rsidRDefault="00707D57" w:rsidP="003A3558">
      <w:pPr>
        <w:rPr>
          <w:rFonts w:ascii="Calibri" w:hAnsi="Calibri"/>
          <w:u w:val="single"/>
        </w:rPr>
      </w:pPr>
      <w:r>
        <w:rPr>
          <w:rFonts w:ascii="Calibri" w:hAnsi="Calibri"/>
          <w:u w:val="single"/>
        </w:rPr>
        <w:t>Building a Partnership</w:t>
      </w:r>
      <w:r w:rsidR="00DB3DEE">
        <w:rPr>
          <w:rFonts w:ascii="Calibri" w:hAnsi="Calibri"/>
          <w:u w:val="single"/>
        </w:rPr>
        <w:t xml:space="preserve"> feedback</w:t>
      </w:r>
    </w:p>
    <w:p w:rsidR="00F764CF" w:rsidRDefault="00DB3DEE" w:rsidP="00F764CF">
      <w:pPr>
        <w:pStyle w:val="ListParagraph"/>
        <w:numPr>
          <w:ilvl w:val="0"/>
          <w:numId w:val="13"/>
        </w:numPr>
        <w:ind w:right="-234"/>
        <w:rPr>
          <w:rFonts w:ascii="Calibri" w:hAnsi="Calibri"/>
        </w:rPr>
      </w:pPr>
      <w:r>
        <w:rPr>
          <w:rFonts w:ascii="Calibri" w:hAnsi="Calibri"/>
        </w:rPr>
        <w:t>It was noted that ‘</w:t>
      </w:r>
      <w:proofErr w:type="spellStart"/>
      <w:r w:rsidR="00F764CF">
        <w:rPr>
          <w:rFonts w:ascii="Calibri" w:hAnsi="Calibri"/>
        </w:rPr>
        <w:t>BaP</w:t>
      </w:r>
      <w:proofErr w:type="spellEnd"/>
      <w:r>
        <w:rPr>
          <w:rFonts w:ascii="Calibri" w:hAnsi="Calibri"/>
        </w:rPr>
        <w:t xml:space="preserve">’ is not a widely known term and a new name </w:t>
      </w:r>
      <w:r w:rsidR="00670B9E">
        <w:rPr>
          <w:rFonts w:ascii="Calibri" w:hAnsi="Calibri"/>
        </w:rPr>
        <w:t>should</w:t>
      </w:r>
      <w:r>
        <w:rPr>
          <w:rFonts w:ascii="Calibri" w:hAnsi="Calibri"/>
        </w:rPr>
        <w:t xml:space="preserve"> be considered. </w:t>
      </w:r>
      <w:r w:rsidR="00F764CF">
        <w:rPr>
          <w:rFonts w:ascii="Calibri" w:hAnsi="Calibri"/>
        </w:rPr>
        <w:t xml:space="preserve"> </w:t>
      </w:r>
    </w:p>
    <w:p w:rsidR="006C4C55" w:rsidRPr="006C4C55" w:rsidRDefault="00546CF6" w:rsidP="006C4C55">
      <w:pPr>
        <w:pStyle w:val="ListParagraph"/>
        <w:numPr>
          <w:ilvl w:val="0"/>
          <w:numId w:val="13"/>
        </w:numPr>
        <w:ind w:right="-234"/>
        <w:rPr>
          <w:rFonts w:ascii="Calibri" w:hAnsi="Calibri"/>
        </w:rPr>
      </w:pPr>
      <w:r>
        <w:rPr>
          <w:rFonts w:ascii="Calibri" w:hAnsi="Calibri"/>
        </w:rPr>
        <w:t xml:space="preserve">Two </w:t>
      </w:r>
      <w:r w:rsidR="006C4C55">
        <w:rPr>
          <w:rFonts w:ascii="Calibri" w:hAnsi="Calibri"/>
        </w:rPr>
        <w:t xml:space="preserve">different </w:t>
      </w:r>
      <w:r>
        <w:rPr>
          <w:rFonts w:ascii="Calibri" w:hAnsi="Calibri"/>
        </w:rPr>
        <w:t xml:space="preserve">priorities were </w:t>
      </w:r>
      <w:r w:rsidR="006C4C55">
        <w:rPr>
          <w:rFonts w:ascii="Calibri" w:hAnsi="Calibri"/>
        </w:rPr>
        <w:t>identified - to engage existing members of the Family Faculty in more activities/meetings; to increase membership of the Family Faculty.</w:t>
      </w:r>
    </w:p>
    <w:p w:rsidR="00546CF6" w:rsidRDefault="006C4C55" w:rsidP="00F764CF">
      <w:pPr>
        <w:pStyle w:val="ListParagraph"/>
        <w:numPr>
          <w:ilvl w:val="0"/>
          <w:numId w:val="13"/>
        </w:numPr>
        <w:ind w:right="-234"/>
        <w:rPr>
          <w:rFonts w:ascii="Calibri" w:hAnsi="Calibri"/>
        </w:rPr>
      </w:pPr>
      <w:r>
        <w:rPr>
          <w:rFonts w:ascii="Calibri" w:hAnsi="Calibri"/>
        </w:rPr>
        <w:t>A conflict between welcoming new attendees at meetings and offering ‘catch up details’ and full explanations of terminology etc. against possibly boring long-term members was identified.</w:t>
      </w:r>
    </w:p>
    <w:p w:rsidR="006C4C55" w:rsidRDefault="006C4C55" w:rsidP="006C4C55">
      <w:pPr>
        <w:ind w:right="-234"/>
        <w:rPr>
          <w:rFonts w:ascii="Calibri" w:hAnsi="Calibri"/>
        </w:rPr>
      </w:pPr>
      <w:r w:rsidRPr="006C4C55">
        <w:rPr>
          <w:rFonts w:ascii="Calibri" w:hAnsi="Calibri"/>
        </w:rPr>
        <w:t>Solutions suggested included:</w:t>
      </w:r>
    </w:p>
    <w:p w:rsidR="006C4C55" w:rsidRDefault="006C4C55" w:rsidP="00592C86">
      <w:pPr>
        <w:pStyle w:val="ListParagraph"/>
        <w:numPr>
          <w:ilvl w:val="0"/>
          <w:numId w:val="21"/>
        </w:numPr>
        <w:ind w:left="360" w:right="-234"/>
        <w:rPr>
          <w:rFonts w:ascii="Calibri" w:hAnsi="Calibri"/>
        </w:rPr>
      </w:pPr>
      <w:r>
        <w:rPr>
          <w:rFonts w:ascii="Calibri" w:hAnsi="Calibri"/>
        </w:rPr>
        <w:t>Inviting new attendees to arrive earlier – have a designated contact to receive them; maybe another Family Faculty member.</w:t>
      </w:r>
    </w:p>
    <w:p w:rsidR="006C4C55" w:rsidRDefault="006C4C55" w:rsidP="00592C86">
      <w:pPr>
        <w:pStyle w:val="ListParagraph"/>
        <w:numPr>
          <w:ilvl w:val="0"/>
          <w:numId w:val="21"/>
        </w:numPr>
        <w:ind w:left="360" w:right="-234"/>
        <w:rPr>
          <w:rFonts w:ascii="Calibri" w:hAnsi="Calibri"/>
        </w:rPr>
      </w:pPr>
      <w:r>
        <w:rPr>
          <w:rFonts w:ascii="Calibri" w:hAnsi="Calibri"/>
        </w:rPr>
        <w:t>‘Buddy up’ scheme with other Family Faculty member to make contact before meetings either in person or via email or telephone.</w:t>
      </w:r>
    </w:p>
    <w:p w:rsidR="006C4C55" w:rsidRDefault="006C4C55" w:rsidP="00592C86">
      <w:pPr>
        <w:pStyle w:val="ListParagraph"/>
        <w:ind w:left="360" w:right="-234"/>
        <w:rPr>
          <w:rFonts w:ascii="Calibri" w:hAnsi="Calibri"/>
        </w:rPr>
      </w:pPr>
      <w:r>
        <w:rPr>
          <w:rFonts w:ascii="Calibri" w:hAnsi="Calibri"/>
        </w:rPr>
        <w:t xml:space="preserve">Both these options would give new comers the opportunity to ‘share their story’ and get issues off their chest before </w:t>
      </w:r>
      <w:r w:rsidR="00592C86">
        <w:rPr>
          <w:rFonts w:ascii="Calibri" w:hAnsi="Calibri"/>
        </w:rPr>
        <w:t xml:space="preserve">rather than during </w:t>
      </w:r>
      <w:r>
        <w:rPr>
          <w:rFonts w:ascii="Calibri" w:hAnsi="Calibri"/>
        </w:rPr>
        <w:t>the meeting.</w:t>
      </w:r>
    </w:p>
    <w:p w:rsidR="006C4C55" w:rsidRDefault="006C4C55" w:rsidP="00592C86">
      <w:pPr>
        <w:pStyle w:val="ListParagraph"/>
        <w:numPr>
          <w:ilvl w:val="0"/>
          <w:numId w:val="21"/>
        </w:numPr>
        <w:ind w:left="360" w:right="-234"/>
        <w:rPr>
          <w:rFonts w:ascii="Calibri" w:hAnsi="Calibri"/>
        </w:rPr>
      </w:pPr>
      <w:r>
        <w:rPr>
          <w:rFonts w:ascii="Calibri" w:hAnsi="Calibri"/>
        </w:rPr>
        <w:t xml:space="preserve">Provide a glossary/jargon buster </w:t>
      </w:r>
    </w:p>
    <w:p w:rsidR="00E1418F" w:rsidRDefault="00D5154B" w:rsidP="00592C86">
      <w:pPr>
        <w:pStyle w:val="ListParagraph"/>
        <w:numPr>
          <w:ilvl w:val="0"/>
          <w:numId w:val="21"/>
        </w:numPr>
        <w:ind w:left="360" w:right="-234"/>
        <w:rPr>
          <w:rFonts w:ascii="Calibri" w:hAnsi="Calibri"/>
        </w:rPr>
      </w:pPr>
      <w:r>
        <w:rPr>
          <w:rFonts w:ascii="Calibri" w:hAnsi="Calibri"/>
        </w:rPr>
        <w:t xml:space="preserve">Make our guidance information accessible to all </w:t>
      </w:r>
      <w:r w:rsidR="00E1418F">
        <w:rPr>
          <w:rFonts w:ascii="Calibri" w:hAnsi="Calibri"/>
        </w:rPr>
        <w:t>with additional physical or learning requirements –</w:t>
      </w:r>
      <w:r>
        <w:rPr>
          <w:rFonts w:ascii="Calibri" w:hAnsi="Calibri"/>
        </w:rPr>
        <w:t xml:space="preserve"> offer option of audio, large print, </w:t>
      </w:r>
      <w:r w:rsidR="00E1418F">
        <w:rPr>
          <w:rFonts w:ascii="Calibri" w:hAnsi="Calibri"/>
        </w:rPr>
        <w:t xml:space="preserve">easy read etc. </w:t>
      </w:r>
    </w:p>
    <w:p w:rsidR="00592C86" w:rsidRPr="00592C86" w:rsidRDefault="00E1418F" w:rsidP="00592C86">
      <w:pPr>
        <w:pStyle w:val="ListParagraph"/>
        <w:numPr>
          <w:ilvl w:val="0"/>
          <w:numId w:val="21"/>
        </w:numPr>
        <w:ind w:left="360" w:right="-234"/>
        <w:rPr>
          <w:rFonts w:ascii="Calibri" w:hAnsi="Calibri"/>
        </w:rPr>
      </w:pPr>
      <w:r>
        <w:rPr>
          <w:rFonts w:ascii="Calibri" w:hAnsi="Calibri"/>
        </w:rPr>
        <w:t>Ask if we can provide any additional support when inviting people to meetings.</w:t>
      </w:r>
      <w:r w:rsidRPr="00E1418F">
        <w:rPr>
          <w:rFonts w:ascii="Calibri" w:hAnsi="Calibri"/>
          <w:b/>
        </w:rPr>
        <w:t xml:space="preserve"> </w:t>
      </w:r>
    </w:p>
    <w:p w:rsidR="00D5154B" w:rsidRPr="00592C86" w:rsidRDefault="00E1418F" w:rsidP="00592C86">
      <w:pPr>
        <w:ind w:right="-234"/>
        <w:rPr>
          <w:rFonts w:ascii="Calibri" w:hAnsi="Calibri"/>
        </w:rPr>
      </w:pPr>
      <w:r w:rsidRPr="00592C86">
        <w:rPr>
          <w:rFonts w:ascii="Calibri" w:hAnsi="Calibri"/>
          <w:b/>
        </w:rPr>
        <w:t>ACTION</w:t>
      </w:r>
      <w:r w:rsidRPr="00592C86">
        <w:rPr>
          <w:rFonts w:ascii="Calibri" w:hAnsi="Calibri"/>
        </w:rPr>
        <w:t xml:space="preserve"> – KF will ask support question for future meetings</w:t>
      </w:r>
      <w:r w:rsidR="005B68FF" w:rsidRPr="00592C86">
        <w:rPr>
          <w:rFonts w:ascii="Calibri" w:hAnsi="Calibri"/>
        </w:rPr>
        <w:t>.</w:t>
      </w:r>
    </w:p>
    <w:p w:rsidR="005B68FF" w:rsidRPr="005B68FF" w:rsidRDefault="005B68FF" w:rsidP="00592C86">
      <w:pPr>
        <w:spacing w:line="240" w:lineRule="auto"/>
        <w:rPr>
          <w:rFonts w:ascii="Calibri" w:hAnsi="Calibri"/>
        </w:rPr>
      </w:pPr>
      <w:r w:rsidRPr="00F41E7D">
        <w:rPr>
          <w:rFonts w:ascii="Calibri" w:hAnsi="Calibri"/>
          <w:b/>
        </w:rPr>
        <w:t>ACTION</w:t>
      </w:r>
      <w:r w:rsidRPr="00F41E7D">
        <w:rPr>
          <w:rFonts w:ascii="Calibri" w:hAnsi="Calibri"/>
        </w:rPr>
        <w:t xml:space="preserve"> –</w:t>
      </w:r>
      <w:r w:rsidRPr="00F619D8">
        <w:rPr>
          <w:rFonts w:ascii="Calibri" w:hAnsi="Calibri"/>
        </w:rPr>
        <w:t xml:space="preserve"> KF</w:t>
      </w:r>
      <w:r w:rsidRPr="00F41E7D">
        <w:rPr>
          <w:rFonts w:ascii="Calibri" w:hAnsi="Calibri"/>
        </w:rPr>
        <w:t xml:space="preserve"> will </w:t>
      </w:r>
      <w:r>
        <w:rPr>
          <w:rFonts w:ascii="Calibri" w:hAnsi="Calibri"/>
        </w:rPr>
        <w:t>include these suggestions in considerations for a PenCRU Handbook</w:t>
      </w:r>
    </w:p>
    <w:p w:rsidR="0068555D" w:rsidRDefault="0068555D" w:rsidP="00C00FDC">
      <w:pPr>
        <w:ind w:right="-234"/>
        <w:rPr>
          <w:rFonts w:ascii="Calibri" w:hAnsi="Calibri"/>
          <w:u w:val="single"/>
        </w:rPr>
      </w:pPr>
      <w:r>
        <w:rPr>
          <w:rFonts w:ascii="Calibri" w:hAnsi="Calibri"/>
          <w:u w:val="single"/>
        </w:rPr>
        <w:t>Code of Conduct</w:t>
      </w:r>
    </w:p>
    <w:p w:rsidR="0068555D" w:rsidRPr="0068555D" w:rsidRDefault="0068555D" w:rsidP="0068555D">
      <w:pPr>
        <w:pStyle w:val="ListParagraph"/>
        <w:numPr>
          <w:ilvl w:val="0"/>
          <w:numId w:val="23"/>
        </w:numPr>
        <w:ind w:right="-234"/>
        <w:rPr>
          <w:rFonts w:ascii="Calibri" w:hAnsi="Calibri"/>
        </w:rPr>
      </w:pPr>
      <w:r w:rsidRPr="0068555D">
        <w:rPr>
          <w:rFonts w:ascii="Calibri" w:hAnsi="Calibri"/>
        </w:rPr>
        <w:t xml:space="preserve">It was noted the trial of verbally agreeing this at the start of each meeting had not been </w:t>
      </w:r>
      <w:r>
        <w:rPr>
          <w:rFonts w:ascii="Calibri" w:hAnsi="Calibri"/>
        </w:rPr>
        <w:t>successful, mainly because it does not suit the likelihood of late arrivals. It was suggested the code for each meeting could still be agreed at the start of the meeting and then remain written up on display for late comers, with a note they can raise objections/additions if they wish.</w:t>
      </w:r>
    </w:p>
    <w:p w:rsidR="005B68FF" w:rsidRDefault="005B68FF" w:rsidP="00C00FDC">
      <w:pPr>
        <w:ind w:right="-234"/>
        <w:rPr>
          <w:rFonts w:ascii="Calibri" w:hAnsi="Calibri"/>
          <w:u w:val="single"/>
        </w:rPr>
      </w:pPr>
      <w:r>
        <w:rPr>
          <w:rFonts w:ascii="Calibri" w:hAnsi="Calibri"/>
          <w:u w:val="single"/>
        </w:rPr>
        <w:t>Handbook</w:t>
      </w:r>
    </w:p>
    <w:p w:rsidR="005B68FF" w:rsidRDefault="005B68FF" w:rsidP="005B68FF">
      <w:pPr>
        <w:pStyle w:val="ListParagraph"/>
        <w:numPr>
          <w:ilvl w:val="0"/>
          <w:numId w:val="22"/>
        </w:numPr>
        <w:ind w:right="-234"/>
        <w:rPr>
          <w:rFonts w:ascii="Calibri" w:hAnsi="Calibri"/>
        </w:rPr>
      </w:pPr>
      <w:r w:rsidRPr="005B68FF">
        <w:rPr>
          <w:rFonts w:ascii="Calibri" w:hAnsi="Calibri"/>
        </w:rPr>
        <w:t>It was agreed that PenCRU should have a single document including all our policies and procedures for reference.</w:t>
      </w:r>
      <w:r>
        <w:rPr>
          <w:rFonts w:ascii="Calibri" w:hAnsi="Calibri"/>
        </w:rPr>
        <w:t xml:space="preserve"> A copy of </w:t>
      </w:r>
      <w:proofErr w:type="spellStart"/>
      <w:r>
        <w:rPr>
          <w:rFonts w:ascii="Calibri" w:hAnsi="Calibri"/>
        </w:rPr>
        <w:t>PenPIG’</w:t>
      </w:r>
      <w:r w:rsidR="0068555D">
        <w:rPr>
          <w:rFonts w:ascii="Calibri" w:hAnsi="Calibri"/>
        </w:rPr>
        <w:t>s</w:t>
      </w:r>
      <w:proofErr w:type="spellEnd"/>
      <w:r w:rsidR="0068555D">
        <w:rPr>
          <w:rFonts w:ascii="Calibri" w:hAnsi="Calibri"/>
        </w:rPr>
        <w:t xml:space="preserve"> handbook was circulated as an example</w:t>
      </w:r>
      <w:r>
        <w:rPr>
          <w:rFonts w:ascii="Calibri" w:hAnsi="Calibri"/>
        </w:rPr>
        <w:t>.</w:t>
      </w:r>
    </w:p>
    <w:p w:rsidR="0068555D" w:rsidRDefault="0068555D" w:rsidP="005B68FF">
      <w:pPr>
        <w:pStyle w:val="ListParagraph"/>
        <w:numPr>
          <w:ilvl w:val="0"/>
          <w:numId w:val="22"/>
        </w:numPr>
        <w:ind w:right="-234"/>
        <w:rPr>
          <w:rFonts w:ascii="Calibri" w:hAnsi="Calibri"/>
        </w:rPr>
      </w:pPr>
      <w:r>
        <w:rPr>
          <w:rFonts w:ascii="Calibri" w:hAnsi="Calibri"/>
        </w:rPr>
        <w:t>Consensus was that the handbook should also act as a welcome pack and provide general information about who we are and what we do.</w:t>
      </w:r>
    </w:p>
    <w:p w:rsidR="0068555D" w:rsidRPr="0068555D" w:rsidRDefault="008D62C4" w:rsidP="0068555D">
      <w:pPr>
        <w:ind w:left="360" w:right="-234"/>
        <w:rPr>
          <w:rFonts w:ascii="Calibri" w:hAnsi="Calibri"/>
        </w:rPr>
      </w:pPr>
      <w:r>
        <w:rPr>
          <w:rFonts w:ascii="Calibri" w:hAnsi="Calibri"/>
        </w:rPr>
        <w:lastRenderedPageBreak/>
        <w:t>Contents</w:t>
      </w:r>
      <w:r w:rsidR="0068555D" w:rsidRPr="0068555D">
        <w:rPr>
          <w:rFonts w:ascii="Calibri" w:hAnsi="Calibri"/>
        </w:rPr>
        <w:t xml:space="preserve"> suggested</w:t>
      </w:r>
      <w:r>
        <w:rPr>
          <w:rFonts w:ascii="Calibri" w:hAnsi="Calibri"/>
        </w:rPr>
        <w:t xml:space="preserve"> to include</w:t>
      </w:r>
      <w:r w:rsidR="0068555D" w:rsidRPr="0068555D">
        <w:rPr>
          <w:rFonts w:ascii="Calibri" w:hAnsi="Calibri"/>
        </w:rPr>
        <w:t>:</w:t>
      </w:r>
    </w:p>
    <w:p w:rsidR="00FB50AD" w:rsidRDefault="0068555D" w:rsidP="008D62C4">
      <w:pPr>
        <w:spacing w:after="0"/>
        <w:ind w:left="360" w:right="-234"/>
        <w:rPr>
          <w:rFonts w:ascii="Calibri" w:hAnsi="Calibri"/>
        </w:rPr>
      </w:pPr>
      <w:r w:rsidRPr="0068555D">
        <w:rPr>
          <w:rFonts w:ascii="Calibri" w:hAnsi="Calibri"/>
        </w:rPr>
        <w:t>-</w:t>
      </w:r>
      <w:r w:rsidRPr="0068555D">
        <w:rPr>
          <w:rFonts w:ascii="Calibri" w:hAnsi="Calibri"/>
        </w:rPr>
        <w:tab/>
      </w:r>
      <w:r w:rsidR="00FB50AD">
        <w:rPr>
          <w:rFonts w:ascii="Calibri" w:hAnsi="Calibri"/>
        </w:rPr>
        <w:t>Ethos of the unit – involvement from families</w:t>
      </w:r>
    </w:p>
    <w:p w:rsidR="008D62C4" w:rsidRPr="00FB50AD" w:rsidRDefault="0068555D" w:rsidP="00FB50AD">
      <w:pPr>
        <w:pStyle w:val="ListParagraph"/>
        <w:numPr>
          <w:ilvl w:val="0"/>
          <w:numId w:val="27"/>
        </w:numPr>
        <w:spacing w:after="0"/>
        <w:ind w:right="-234"/>
        <w:rPr>
          <w:rFonts w:ascii="Calibri" w:hAnsi="Calibri"/>
        </w:rPr>
      </w:pPr>
      <w:r w:rsidRPr="00FB50AD">
        <w:rPr>
          <w:rFonts w:ascii="Calibri" w:hAnsi="Calibri"/>
        </w:rPr>
        <w:t>I</w:t>
      </w:r>
      <w:r w:rsidR="008D62C4" w:rsidRPr="00FB50AD">
        <w:rPr>
          <w:rFonts w:ascii="Calibri" w:hAnsi="Calibri"/>
        </w:rPr>
        <w:t xml:space="preserve">nformation on </w:t>
      </w:r>
      <w:proofErr w:type="spellStart"/>
      <w:r w:rsidR="008D62C4" w:rsidRPr="00FB50AD">
        <w:rPr>
          <w:rFonts w:ascii="Calibri" w:hAnsi="Calibri"/>
        </w:rPr>
        <w:t>PenCRU’s</w:t>
      </w:r>
      <w:proofErr w:type="spellEnd"/>
      <w:r w:rsidR="008D62C4" w:rsidRPr="00FB50AD">
        <w:rPr>
          <w:rFonts w:ascii="Calibri" w:hAnsi="Calibri"/>
        </w:rPr>
        <w:t xml:space="preserve"> history</w:t>
      </w:r>
    </w:p>
    <w:p w:rsidR="008D62C4" w:rsidRPr="008D62C4" w:rsidRDefault="008D62C4" w:rsidP="008D62C4">
      <w:pPr>
        <w:spacing w:after="0"/>
        <w:ind w:left="360" w:right="-234"/>
        <w:rPr>
          <w:rFonts w:ascii="Calibri" w:hAnsi="Calibri"/>
        </w:rPr>
      </w:pPr>
      <w:r w:rsidRPr="008D62C4">
        <w:rPr>
          <w:rFonts w:ascii="Calibri" w:hAnsi="Calibri"/>
        </w:rPr>
        <w:t>-</w:t>
      </w:r>
      <w:r w:rsidRPr="008D62C4">
        <w:rPr>
          <w:rFonts w:ascii="Calibri" w:hAnsi="Calibri"/>
        </w:rPr>
        <w:tab/>
      </w:r>
      <w:r>
        <w:rPr>
          <w:rFonts w:ascii="Calibri" w:hAnsi="Calibri"/>
        </w:rPr>
        <w:t>A</w:t>
      </w:r>
      <w:r w:rsidRPr="008D62C4">
        <w:rPr>
          <w:rFonts w:ascii="Calibri" w:hAnsi="Calibri"/>
        </w:rPr>
        <w:t xml:space="preserve"> glossary/jargon buster </w:t>
      </w:r>
    </w:p>
    <w:p w:rsidR="008D62C4" w:rsidRDefault="008D62C4" w:rsidP="008D62C4">
      <w:pPr>
        <w:spacing w:after="0"/>
        <w:ind w:left="720" w:right="-234" w:hanging="360"/>
        <w:rPr>
          <w:rFonts w:ascii="Calibri" w:hAnsi="Calibri"/>
        </w:rPr>
      </w:pPr>
      <w:r w:rsidRPr="008D62C4">
        <w:rPr>
          <w:rFonts w:ascii="Calibri" w:hAnsi="Calibri"/>
        </w:rPr>
        <w:t>-</w:t>
      </w:r>
      <w:r w:rsidRPr="008D62C4">
        <w:rPr>
          <w:rFonts w:ascii="Calibri" w:hAnsi="Calibri"/>
        </w:rPr>
        <w:tab/>
      </w:r>
      <w:r>
        <w:rPr>
          <w:rFonts w:ascii="Calibri" w:hAnsi="Calibri"/>
        </w:rPr>
        <w:t>Who’s who of staff and examples of Family Faculty, including remote members, possibly with photos of themselves and/or children with personal stories of life experience and/or PenCRU experiences.</w:t>
      </w:r>
    </w:p>
    <w:p w:rsidR="00FF09D2" w:rsidRPr="00FF09D2" w:rsidRDefault="00FF09D2" w:rsidP="00FF09D2">
      <w:pPr>
        <w:pStyle w:val="ListParagraph"/>
        <w:numPr>
          <w:ilvl w:val="0"/>
          <w:numId w:val="27"/>
        </w:numPr>
        <w:spacing w:after="0"/>
        <w:ind w:right="-234"/>
        <w:rPr>
          <w:rFonts w:ascii="Calibri" w:hAnsi="Calibri"/>
        </w:rPr>
      </w:pPr>
      <w:r w:rsidRPr="00FF09D2">
        <w:rPr>
          <w:rFonts w:ascii="Calibri" w:hAnsi="Calibri"/>
        </w:rPr>
        <w:t>Testimonials</w:t>
      </w:r>
    </w:p>
    <w:p w:rsidR="008D62C4" w:rsidRDefault="00FB50AD" w:rsidP="008D62C4">
      <w:pPr>
        <w:pStyle w:val="ListParagraph"/>
        <w:numPr>
          <w:ilvl w:val="0"/>
          <w:numId w:val="25"/>
        </w:numPr>
        <w:spacing w:after="0"/>
        <w:ind w:right="-234"/>
        <w:rPr>
          <w:rFonts w:ascii="Calibri" w:hAnsi="Calibri"/>
        </w:rPr>
      </w:pPr>
      <w:r>
        <w:rPr>
          <w:rFonts w:ascii="Calibri" w:hAnsi="Calibri"/>
        </w:rPr>
        <w:t>Transport logistics</w:t>
      </w:r>
    </w:p>
    <w:p w:rsidR="00FB50AD" w:rsidRDefault="00FB50AD" w:rsidP="008D62C4">
      <w:pPr>
        <w:pStyle w:val="ListParagraph"/>
        <w:numPr>
          <w:ilvl w:val="0"/>
          <w:numId w:val="25"/>
        </w:numPr>
        <w:spacing w:after="0"/>
        <w:ind w:right="-234"/>
        <w:rPr>
          <w:rFonts w:ascii="Calibri" w:hAnsi="Calibri"/>
        </w:rPr>
      </w:pPr>
      <w:r>
        <w:rPr>
          <w:rFonts w:ascii="Calibri" w:hAnsi="Calibri"/>
        </w:rPr>
        <w:t>Payment policy/expenses and examples of forms we use</w:t>
      </w:r>
    </w:p>
    <w:p w:rsidR="00FB50AD" w:rsidRDefault="00FB50AD" w:rsidP="008D62C4">
      <w:pPr>
        <w:pStyle w:val="ListParagraph"/>
        <w:numPr>
          <w:ilvl w:val="0"/>
          <w:numId w:val="25"/>
        </w:numPr>
        <w:spacing w:after="0"/>
        <w:ind w:right="-234"/>
        <w:rPr>
          <w:rFonts w:ascii="Calibri" w:hAnsi="Calibri"/>
        </w:rPr>
      </w:pPr>
      <w:r>
        <w:rPr>
          <w:rFonts w:ascii="Calibri" w:hAnsi="Calibri"/>
        </w:rPr>
        <w:t>Guidelines for meetings – what is expected of attendees – no research skills</w:t>
      </w:r>
    </w:p>
    <w:p w:rsidR="00FF09D2" w:rsidRDefault="00FF09D2" w:rsidP="008D62C4">
      <w:pPr>
        <w:pStyle w:val="ListParagraph"/>
        <w:numPr>
          <w:ilvl w:val="0"/>
          <w:numId w:val="25"/>
        </w:numPr>
        <w:spacing w:after="0"/>
        <w:ind w:right="-234"/>
        <w:rPr>
          <w:rFonts w:ascii="Calibri" w:hAnsi="Calibri"/>
        </w:rPr>
      </w:pPr>
      <w:r>
        <w:rPr>
          <w:rFonts w:ascii="Calibri" w:hAnsi="Calibri"/>
        </w:rPr>
        <w:t>Clarification on the different levels of involvement open to members</w:t>
      </w:r>
    </w:p>
    <w:p w:rsidR="00FB50AD" w:rsidRDefault="00FB50AD" w:rsidP="008D62C4">
      <w:pPr>
        <w:pStyle w:val="ListParagraph"/>
        <w:numPr>
          <w:ilvl w:val="0"/>
          <w:numId w:val="25"/>
        </w:numPr>
        <w:spacing w:after="0"/>
        <w:ind w:right="-234"/>
        <w:rPr>
          <w:rFonts w:ascii="Calibri" w:hAnsi="Calibri"/>
        </w:rPr>
      </w:pPr>
      <w:r>
        <w:rPr>
          <w:rFonts w:ascii="Calibri" w:hAnsi="Calibri"/>
        </w:rPr>
        <w:t>Code of conduct</w:t>
      </w:r>
    </w:p>
    <w:p w:rsidR="00FB50AD" w:rsidRDefault="00FB50AD" w:rsidP="008D62C4">
      <w:pPr>
        <w:pStyle w:val="ListParagraph"/>
        <w:numPr>
          <w:ilvl w:val="0"/>
          <w:numId w:val="25"/>
        </w:numPr>
        <w:spacing w:after="0"/>
        <w:ind w:right="-234"/>
        <w:rPr>
          <w:rFonts w:ascii="Calibri" w:hAnsi="Calibri"/>
        </w:rPr>
      </w:pPr>
      <w:r>
        <w:rPr>
          <w:rFonts w:ascii="Calibri" w:hAnsi="Calibri"/>
        </w:rPr>
        <w:t xml:space="preserve">Diary of events </w:t>
      </w:r>
    </w:p>
    <w:p w:rsidR="00FB50AD" w:rsidRDefault="00FB50AD" w:rsidP="008D62C4">
      <w:pPr>
        <w:pStyle w:val="ListParagraph"/>
        <w:numPr>
          <w:ilvl w:val="0"/>
          <w:numId w:val="25"/>
        </w:numPr>
        <w:spacing w:after="0"/>
        <w:ind w:right="-234"/>
        <w:rPr>
          <w:rFonts w:ascii="Calibri" w:hAnsi="Calibri"/>
        </w:rPr>
      </w:pPr>
      <w:r>
        <w:rPr>
          <w:rFonts w:ascii="Calibri" w:hAnsi="Calibri"/>
        </w:rPr>
        <w:t>Privacy/safeguarding policy</w:t>
      </w:r>
    </w:p>
    <w:p w:rsidR="00FB50AD" w:rsidRDefault="00FF09D2" w:rsidP="008D62C4">
      <w:pPr>
        <w:pStyle w:val="ListParagraph"/>
        <w:numPr>
          <w:ilvl w:val="0"/>
          <w:numId w:val="25"/>
        </w:numPr>
        <w:spacing w:after="0"/>
        <w:ind w:right="-234"/>
        <w:rPr>
          <w:rFonts w:ascii="Calibri" w:hAnsi="Calibri"/>
        </w:rPr>
      </w:pPr>
      <w:r>
        <w:rPr>
          <w:rFonts w:ascii="Calibri" w:hAnsi="Calibri"/>
        </w:rPr>
        <w:t>Examples of PenCRU output</w:t>
      </w:r>
    </w:p>
    <w:p w:rsidR="00FF09D2" w:rsidRDefault="00FF09D2" w:rsidP="008D62C4">
      <w:pPr>
        <w:pStyle w:val="ListParagraph"/>
        <w:numPr>
          <w:ilvl w:val="0"/>
          <w:numId w:val="25"/>
        </w:numPr>
        <w:spacing w:after="0"/>
        <w:ind w:right="-234"/>
        <w:rPr>
          <w:rFonts w:ascii="Calibri" w:hAnsi="Calibri"/>
        </w:rPr>
      </w:pPr>
      <w:r>
        <w:rPr>
          <w:rFonts w:ascii="Calibri" w:hAnsi="Calibri"/>
        </w:rPr>
        <w:t>Links to useful resources and support groups</w:t>
      </w:r>
    </w:p>
    <w:p w:rsidR="00FF09D2" w:rsidRDefault="00FF09D2" w:rsidP="008D62C4">
      <w:pPr>
        <w:pStyle w:val="ListParagraph"/>
        <w:numPr>
          <w:ilvl w:val="0"/>
          <w:numId w:val="25"/>
        </w:numPr>
        <w:spacing w:after="0"/>
        <w:ind w:right="-234"/>
        <w:rPr>
          <w:rFonts w:ascii="Calibri" w:hAnsi="Calibri"/>
        </w:rPr>
      </w:pPr>
      <w:r>
        <w:rPr>
          <w:rFonts w:ascii="Calibri" w:hAnsi="Calibri"/>
        </w:rPr>
        <w:t>Include an Easy Read element to each section – like ‘Key Findings’ box on ‘What’s the Evidence?’ reports</w:t>
      </w:r>
    </w:p>
    <w:p w:rsidR="00FF09D2" w:rsidRDefault="00FF09D2" w:rsidP="008D62C4">
      <w:pPr>
        <w:pStyle w:val="ListParagraph"/>
        <w:numPr>
          <w:ilvl w:val="0"/>
          <w:numId w:val="25"/>
        </w:numPr>
        <w:spacing w:after="0"/>
        <w:ind w:right="-234"/>
        <w:rPr>
          <w:rFonts w:ascii="Calibri" w:hAnsi="Calibri"/>
        </w:rPr>
      </w:pPr>
      <w:r>
        <w:rPr>
          <w:rFonts w:ascii="Calibri" w:hAnsi="Calibri"/>
        </w:rPr>
        <w:t>Outline what additional support we can offer for members/attendees with additional needs</w:t>
      </w:r>
    </w:p>
    <w:p w:rsidR="00FF09D2" w:rsidRPr="008D62C4" w:rsidRDefault="00FF09D2" w:rsidP="008D62C4">
      <w:pPr>
        <w:pStyle w:val="ListParagraph"/>
        <w:numPr>
          <w:ilvl w:val="0"/>
          <w:numId w:val="25"/>
        </w:numPr>
        <w:spacing w:after="0"/>
        <w:ind w:right="-234"/>
        <w:rPr>
          <w:rFonts w:ascii="Calibri" w:hAnsi="Calibri"/>
        </w:rPr>
      </w:pPr>
      <w:r>
        <w:rPr>
          <w:rFonts w:ascii="Calibri" w:hAnsi="Calibri"/>
        </w:rPr>
        <w:t>Include photos and graphics to make it more appealing to read.</w:t>
      </w:r>
    </w:p>
    <w:p w:rsidR="008D62C4" w:rsidRPr="0068555D" w:rsidRDefault="008D62C4" w:rsidP="008D62C4">
      <w:pPr>
        <w:spacing w:after="0"/>
        <w:ind w:left="360" w:right="-234"/>
        <w:rPr>
          <w:rFonts w:ascii="Calibri" w:hAnsi="Calibri"/>
        </w:rPr>
      </w:pPr>
    </w:p>
    <w:p w:rsidR="00FF09D2" w:rsidRPr="00FF09D2" w:rsidRDefault="0068555D" w:rsidP="00FF09D2">
      <w:pPr>
        <w:ind w:left="360" w:right="-234"/>
        <w:rPr>
          <w:rFonts w:ascii="Calibri" w:hAnsi="Calibri"/>
        </w:rPr>
      </w:pPr>
      <w:r w:rsidRPr="00F619D8">
        <w:rPr>
          <w:rFonts w:ascii="Calibri" w:hAnsi="Calibri"/>
          <w:b/>
        </w:rPr>
        <w:t>ACTION</w:t>
      </w:r>
      <w:r w:rsidRPr="0068555D">
        <w:rPr>
          <w:rFonts w:ascii="Calibri" w:hAnsi="Calibri"/>
        </w:rPr>
        <w:t xml:space="preserve"> –</w:t>
      </w:r>
      <w:r w:rsidRPr="0068555D">
        <w:rPr>
          <w:rFonts w:ascii="Calibri" w:hAnsi="Calibri"/>
          <w:b/>
        </w:rPr>
        <w:t xml:space="preserve"> </w:t>
      </w:r>
      <w:r w:rsidRPr="00F619D8">
        <w:rPr>
          <w:rFonts w:ascii="Calibri" w:hAnsi="Calibri"/>
        </w:rPr>
        <w:t>KF</w:t>
      </w:r>
      <w:r w:rsidRPr="0068555D">
        <w:rPr>
          <w:rFonts w:ascii="Calibri" w:hAnsi="Calibri"/>
        </w:rPr>
        <w:t xml:space="preserve"> </w:t>
      </w:r>
      <w:r w:rsidRPr="00F41E7D">
        <w:rPr>
          <w:rFonts w:ascii="Calibri" w:hAnsi="Calibri"/>
        </w:rPr>
        <w:t>will investigate options and organise a working group of interested Family Faculty members to move things forward in the new term.</w:t>
      </w:r>
    </w:p>
    <w:p w:rsidR="005D37D7" w:rsidRPr="00C00FDC" w:rsidRDefault="005D37D7" w:rsidP="00C00FDC">
      <w:pPr>
        <w:ind w:right="-234"/>
        <w:rPr>
          <w:rFonts w:ascii="Calibri" w:hAnsi="Calibri"/>
          <w:u w:val="single"/>
        </w:rPr>
      </w:pPr>
      <w:r w:rsidRPr="00C00FDC">
        <w:rPr>
          <w:rFonts w:ascii="Calibri" w:hAnsi="Calibri"/>
          <w:u w:val="single"/>
        </w:rPr>
        <w:t>Children and Young People</w:t>
      </w:r>
    </w:p>
    <w:p w:rsidR="005D37D7" w:rsidRDefault="00CC38ED" w:rsidP="005D37D7">
      <w:pPr>
        <w:pStyle w:val="ListParagraph"/>
        <w:numPr>
          <w:ilvl w:val="0"/>
          <w:numId w:val="14"/>
        </w:numPr>
        <w:ind w:right="-234"/>
        <w:rPr>
          <w:rFonts w:ascii="Calibri" w:hAnsi="Calibri"/>
        </w:rPr>
      </w:pPr>
      <w:r>
        <w:rPr>
          <w:rFonts w:ascii="Calibri" w:hAnsi="Calibri"/>
        </w:rPr>
        <w:t>This is an area PenCRU is still keen to expand our experience in.</w:t>
      </w:r>
    </w:p>
    <w:p w:rsidR="00EC2AE2" w:rsidRDefault="00CC38ED" w:rsidP="005D37D7">
      <w:pPr>
        <w:pStyle w:val="ListParagraph"/>
        <w:numPr>
          <w:ilvl w:val="0"/>
          <w:numId w:val="14"/>
        </w:numPr>
        <w:ind w:right="-234"/>
        <w:rPr>
          <w:rFonts w:ascii="Calibri" w:hAnsi="Calibri"/>
        </w:rPr>
      </w:pPr>
      <w:r>
        <w:rPr>
          <w:rFonts w:ascii="Calibri" w:hAnsi="Calibri"/>
        </w:rPr>
        <w:t xml:space="preserve">PenCRU has identified that it does not currently have the resources to create its own Children’s Faculty at </w:t>
      </w:r>
      <w:r w:rsidR="00922131">
        <w:rPr>
          <w:rFonts w:ascii="Calibri" w:hAnsi="Calibri"/>
        </w:rPr>
        <w:t>present;</w:t>
      </w:r>
      <w:r>
        <w:rPr>
          <w:rFonts w:ascii="Calibri" w:hAnsi="Calibri"/>
        </w:rPr>
        <w:t xml:space="preserve"> however, it has successfully engaged with C&amp;YP in school settings.</w:t>
      </w:r>
    </w:p>
    <w:p w:rsidR="00707D57" w:rsidRDefault="00CC38ED" w:rsidP="000623D7">
      <w:pPr>
        <w:pStyle w:val="ListParagraph"/>
        <w:numPr>
          <w:ilvl w:val="0"/>
          <w:numId w:val="14"/>
        </w:numPr>
        <w:ind w:right="-234"/>
        <w:rPr>
          <w:rFonts w:ascii="Calibri" w:hAnsi="Calibri"/>
        </w:rPr>
      </w:pPr>
      <w:r>
        <w:rPr>
          <w:rFonts w:ascii="Calibri" w:hAnsi="Calibri"/>
        </w:rPr>
        <w:t>We will continue to collect details of special schools and organisations we may be able to work with in the future.</w:t>
      </w:r>
    </w:p>
    <w:p w:rsidR="00592C86" w:rsidRDefault="00CC38ED" w:rsidP="000623D7">
      <w:pPr>
        <w:pStyle w:val="ListParagraph"/>
        <w:numPr>
          <w:ilvl w:val="0"/>
          <w:numId w:val="14"/>
        </w:numPr>
        <w:ind w:right="-234"/>
        <w:rPr>
          <w:rFonts w:ascii="Calibri" w:hAnsi="Calibri"/>
        </w:rPr>
      </w:pPr>
      <w:r>
        <w:rPr>
          <w:rFonts w:ascii="Calibri" w:hAnsi="Calibri"/>
        </w:rPr>
        <w:t>It was noted that we had not yet been able to interact with C&amp;YP with additional needs in mainstream schools. Attendees suggested contacting groups Young Devon, Mo</w:t>
      </w:r>
      <w:r w:rsidR="001A119F">
        <w:rPr>
          <w:rFonts w:ascii="Calibri" w:hAnsi="Calibri"/>
        </w:rPr>
        <w:t>orv</w:t>
      </w:r>
      <w:bookmarkStart w:id="0" w:name="_GoBack"/>
      <w:bookmarkEnd w:id="0"/>
      <w:r>
        <w:rPr>
          <w:rFonts w:ascii="Calibri" w:hAnsi="Calibri"/>
        </w:rPr>
        <w:t xml:space="preserve">ision and Young Carers to identify where groups of C&amp;YP with additional needs may be located. </w:t>
      </w:r>
    </w:p>
    <w:p w:rsidR="00CC38ED" w:rsidRPr="00592C86" w:rsidRDefault="00CC38ED" w:rsidP="00592C86">
      <w:pPr>
        <w:ind w:right="-234"/>
        <w:rPr>
          <w:rFonts w:ascii="Calibri" w:hAnsi="Calibri"/>
        </w:rPr>
      </w:pPr>
      <w:r w:rsidRPr="00592C86">
        <w:rPr>
          <w:rFonts w:ascii="Calibri" w:hAnsi="Calibri"/>
          <w:b/>
        </w:rPr>
        <w:t>ACTION</w:t>
      </w:r>
      <w:r w:rsidRPr="00592C86">
        <w:rPr>
          <w:rFonts w:ascii="Calibri" w:hAnsi="Calibri"/>
        </w:rPr>
        <w:t xml:space="preserve"> – KF will continue to build relationships with C&amp;YP’s groups.</w:t>
      </w:r>
    </w:p>
    <w:p w:rsidR="00DF617A" w:rsidRPr="001228B5" w:rsidRDefault="00DF617A" w:rsidP="00DF617A">
      <w:pPr>
        <w:rPr>
          <w:u w:val="single"/>
        </w:rPr>
      </w:pPr>
      <w:r>
        <w:rPr>
          <w:u w:val="single"/>
        </w:rPr>
        <w:t>Conferences</w:t>
      </w:r>
    </w:p>
    <w:p w:rsidR="00200A42" w:rsidRDefault="00DF617A" w:rsidP="00200A42">
      <w:pPr>
        <w:pStyle w:val="ListParagraph"/>
        <w:numPr>
          <w:ilvl w:val="0"/>
          <w:numId w:val="2"/>
        </w:numPr>
        <w:ind w:left="357" w:hanging="357"/>
      </w:pPr>
      <w:r>
        <w:t xml:space="preserve">PenCRU </w:t>
      </w:r>
      <w:r w:rsidR="00085019">
        <w:t xml:space="preserve">will be </w:t>
      </w:r>
      <w:r>
        <w:t>co-host</w:t>
      </w:r>
      <w:r w:rsidR="00085019">
        <w:t xml:space="preserve">ing </w:t>
      </w:r>
      <w:r>
        <w:t xml:space="preserve">the British Academy of Childhood Disability south west regional meeting </w:t>
      </w:r>
      <w:r w:rsidR="00085019">
        <w:t xml:space="preserve">in November. </w:t>
      </w:r>
      <w:r w:rsidR="007137D4" w:rsidRPr="00200A42">
        <w:rPr>
          <w:b/>
        </w:rPr>
        <w:t>ACTION</w:t>
      </w:r>
      <w:r w:rsidR="007137D4">
        <w:t xml:space="preserve"> – All: </w:t>
      </w:r>
      <w:r w:rsidR="00085019">
        <w:t xml:space="preserve">CM asked if any parents would be interested in </w:t>
      </w:r>
      <w:r w:rsidR="007137D4">
        <w:t>seeing any particular agenda items added</w:t>
      </w:r>
      <w:r w:rsidR="00085019">
        <w:t xml:space="preserve"> to please let us know.</w:t>
      </w:r>
    </w:p>
    <w:p w:rsidR="00200A42" w:rsidRDefault="007137D4" w:rsidP="00200A42">
      <w:pPr>
        <w:pStyle w:val="ListParagraph"/>
        <w:numPr>
          <w:ilvl w:val="0"/>
          <w:numId w:val="2"/>
        </w:numPr>
        <w:ind w:left="357" w:hanging="357"/>
      </w:pPr>
      <w:r>
        <w:t xml:space="preserve">Cerebra Annual Conference – </w:t>
      </w:r>
      <w:r w:rsidRPr="007137D4">
        <w:t>Tues</w:t>
      </w:r>
      <w:r>
        <w:t>day 7 October 2014, 09.30-16.25, London.</w:t>
      </w:r>
    </w:p>
    <w:p w:rsidR="00592C86" w:rsidRDefault="007137D4" w:rsidP="00200A42">
      <w:pPr>
        <w:pStyle w:val="ListParagraph"/>
        <w:numPr>
          <w:ilvl w:val="0"/>
          <w:numId w:val="2"/>
        </w:numPr>
        <w:ind w:left="357" w:hanging="357"/>
      </w:pPr>
      <w:r>
        <w:t xml:space="preserve">INVOLVE - </w:t>
      </w:r>
      <w:r w:rsidRPr="007137D4">
        <w:t>26 and 27 November 2014</w:t>
      </w:r>
      <w:r>
        <w:t>,</w:t>
      </w:r>
      <w:r w:rsidRPr="007137D4">
        <w:t xml:space="preserve"> </w:t>
      </w:r>
      <w:r>
        <w:t>NEC</w:t>
      </w:r>
      <w:r w:rsidRPr="007137D4">
        <w:t xml:space="preserve"> Birmingham.</w:t>
      </w:r>
      <w:r>
        <w:t xml:space="preserve"> </w:t>
      </w:r>
    </w:p>
    <w:p w:rsidR="00882D65" w:rsidRPr="00882D65" w:rsidRDefault="007137D4" w:rsidP="00200A42">
      <w:pPr>
        <w:pStyle w:val="ListParagraph"/>
        <w:ind w:left="0"/>
      </w:pPr>
      <w:r>
        <w:t>There are</w:t>
      </w:r>
      <w:r w:rsidR="00592C86">
        <w:t xml:space="preserve"> limited</w:t>
      </w:r>
      <w:r>
        <w:t xml:space="preserve"> opportunities for Family Faculty to attend these conferences at </w:t>
      </w:r>
      <w:proofErr w:type="spellStart"/>
      <w:r>
        <w:t>PenCRU’s</w:t>
      </w:r>
      <w:proofErr w:type="spellEnd"/>
      <w:r>
        <w:t xml:space="preserve"> expense. </w:t>
      </w:r>
    </w:p>
    <w:sectPr w:rsidR="00882D65" w:rsidRPr="00882D65" w:rsidSect="00D93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932"/>
    <w:multiLevelType w:val="hybridMultilevel"/>
    <w:tmpl w:val="F4D2B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D60880"/>
    <w:multiLevelType w:val="hybridMultilevel"/>
    <w:tmpl w:val="962A4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9A6E77"/>
    <w:multiLevelType w:val="hybridMultilevel"/>
    <w:tmpl w:val="514A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72C05"/>
    <w:multiLevelType w:val="hybridMultilevel"/>
    <w:tmpl w:val="D60A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41B8F"/>
    <w:multiLevelType w:val="hybridMultilevel"/>
    <w:tmpl w:val="D9BCBD50"/>
    <w:lvl w:ilvl="0" w:tplc="F2B4AE3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62F09"/>
    <w:multiLevelType w:val="hybridMultilevel"/>
    <w:tmpl w:val="22EC2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D723D5"/>
    <w:multiLevelType w:val="hybridMultilevel"/>
    <w:tmpl w:val="9C1A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24338"/>
    <w:multiLevelType w:val="hybridMultilevel"/>
    <w:tmpl w:val="6FE8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2606BB"/>
    <w:multiLevelType w:val="hybridMultilevel"/>
    <w:tmpl w:val="20662B44"/>
    <w:lvl w:ilvl="0" w:tplc="F2B4AE3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B9677B"/>
    <w:multiLevelType w:val="hybridMultilevel"/>
    <w:tmpl w:val="6EAC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13A69"/>
    <w:multiLevelType w:val="hybridMultilevel"/>
    <w:tmpl w:val="127E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940F52"/>
    <w:multiLevelType w:val="hybridMultilevel"/>
    <w:tmpl w:val="000AD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240BEF"/>
    <w:multiLevelType w:val="hybridMultilevel"/>
    <w:tmpl w:val="DEA296F6"/>
    <w:lvl w:ilvl="0" w:tplc="F2B4AE3C">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5CC6368"/>
    <w:multiLevelType w:val="hybridMultilevel"/>
    <w:tmpl w:val="C898FF0A"/>
    <w:lvl w:ilvl="0" w:tplc="A7260768">
      <w:start w:val="1"/>
      <w:numFmt w:val="decimal"/>
      <w:lvlText w:val="%1."/>
      <w:lvlJc w:val="left"/>
      <w:pPr>
        <w:tabs>
          <w:tab w:val="num" w:pos="720"/>
        </w:tabs>
        <w:ind w:left="720" w:hanging="360"/>
      </w:pPr>
      <w:rPr>
        <w:rFonts w:ascii="Calibri" w:hAnsi="Calibri" w:cs="Arial" w:hint="default"/>
        <w:b/>
      </w:rPr>
    </w:lvl>
    <w:lvl w:ilvl="1" w:tplc="08090019">
      <w:start w:val="1"/>
      <w:numFmt w:val="lowerLetter"/>
      <w:lvlText w:val="%2."/>
      <w:lvlJc w:val="left"/>
      <w:pPr>
        <w:tabs>
          <w:tab w:val="num" w:pos="900"/>
        </w:tabs>
        <w:ind w:left="9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4C5B7306"/>
    <w:multiLevelType w:val="hybridMultilevel"/>
    <w:tmpl w:val="CCCC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BA3138"/>
    <w:multiLevelType w:val="hybridMultilevel"/>
    <w:tmpl w:val="D996F6FA"/>
    <w:lvl w:ilvl="0" w:tplc="F2B4AE3C">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54A5246"/>
    <w:multiLevelType w:val="hybridMultilevel"/>
    <w:tmpl w:val="183C1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482EFD"/>
    <w:multiLevelType w:val="hybridMultilevel"/>
    <w:tmpl w:val="D5420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F64B86"/>
    <w:multiLevelType w:val="hybridMultilevel"/>
    <w:tmpl w:val="23EC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5F715B"/>
    <w:multiLevelType w:val="hybridMultilevel"/>
    <w:tmpl w:val="A218202A"/>
    <w:lvl w:ilvl="0" w:tplc="F2B4AE3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A234F1"/>
    <w:multiLevelType w:val="hybridMultilevel"/>
    <w:tmpl w:val="7BBE9AF0"/>
    <w:lvl w:ilvl="0" w:tplc="F2B4AE3C">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5B22839"/>
    <w:multiLevelType w:val="hybridMultilevel"/>
    <w:tmpl w:val="785A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427797"/>
    <w:multiLevelType w:val="hybridMultilevel"/>
    <w:tmpl w:val="9B4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4222F7"/>
    <w:multiLevelType w:val="hybridMultilevel"/>
    <w:tmpl w:val="4A36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1B45DB"/>
    <w:multiLevelType w:val="hybridMultilevel"/>
    <w:tmpl w:val="6668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D00C12"/>
    <w:multiLevelType w:val="hybridMultilevel"/>
    <w:tmpl w:val="6D36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22"/>
  </w:num>
  <w:num w:numId="5">
    <w:abstractNumId w:val="25"/>
  </w:num>
  <w:num w:numId="6">
    <w:abstractNumId w:val="3"/>
  </w:num>
  <w:num w:numId="7">
    <w:abstractNumId w:val="2"/>
  </w:num>
  <w:num w:numId="8">
    <w:abstractNumId w:val="18"/>
  </w:num>
  <w:num w:numId="9">
    <w:abstractNumId w:val="2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5"/>
  </w:num>
  <w:num w:numId="14">
    <w:abstractNumId w:val="17"/>
  </w:num>
  <w:num w:numId="15">
    <w:abstractNumId w:val="9"/>
  </w:num>
  <w:num w:numId="16">
    <w:abstractNumId w:val="23"/>
  </w:num>
  <w:num w:numId="17">
    <w:abstractNumId w:val="21"/>
  </w:num>
  <w:num w:numId="18">
    <w:abstractNumId w:val="10"/>
  </w:num>
  <w:num w:numId="19">
    <w:abstractNumId w:val="11"/>
  </w:num>
  <w:num w:numId="20">
    <w:abstractNumId w:val="12"/>
  </w:num>
  <w:num w:numId="21">
    <w:abstractNumId w:val="8"/>
  </w:num>
  <w:num w:numId="22">
    <w:abstractNumId w:val="0"/>
  </w:num>
  <w:num w:numId="23">
    <w:abstractNumId w:val="1"/>
  </w:num>
  <w:num w:numId="24">
    <w:abstractNumId w:val="15"/>
  </w:num>
  <w:num w:numId="25">
    <w:abstractNumId w:val="4"/>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57"/>
    <w:rsid w:val="00010112"/>
    <w:rsid w:val="00011ED9"/>
    <w:rsid w:val="000354E5"/>
    <w:rsid w:val="000623D7"/>
    <w:rsid w:val="00063468"/>
    <w:rsid w:val="00085019"/>
    <w:rsid w:val="00085E52"/>
    <w:rsid w:val="000C2ED9"/>
    <w:rsid w:val="000C347D"/>
    <w:rsid w:val="00162FD9"/>
    <w:rsid w:val="00172A14"/>
    <w:rsid w:val="00177638"/>
    <w:rsid w:val="00193017"/>
    <w:rsid w:val="00193FC9"/>
    <w:rsid w:val="00196C8E"/>
    <w:rsid w:val="001A119F"/>
    <w:rsid w:val="001A32C0"/>
    <w:rsid w:val="001A56E6"/>
    <w:rsid w:val="001B2DE3"/>
    <w:rsid w:val="001B5FDF"/>
    <w:rsid w:val="001E5A78"/>
    <w:rsid w:val="00200A42"/>
    <w:rsid w:val="0023364E"/>
    <w:rsid w:val="00265BA1"/>
    <w:rsid w:val="002A7CD0"/>
    <w:rsid w:val="002B433E"/>
    <w:rsid w:val="002E2790"/>
    <w:rsid w:val="002F6FB3"/>
    <w:rsid w:val="00346A4C"/>
    <w:rsid w:val="003910BF"/>
    <w:rsid w:val="003A3558"/>
    <w:rsid w:val="003C6E9A"/>
    <w:rsid w:val="003F2E5A"/>
    <w:rsid w:val="0040010A"/>
    <w:rsid w:val="0041014E"/>
    <w:rsid w:val="00472C16"/>
    <w:rsid w:val="00474513"/>
    <w:rsid w:val="00476FCD"/>
    <w:rsid w:val="004A78E7"/>
    <w:rsid w:val="004B432A"/>
    <w:rsid w:val="004D6C76"/>
    <w:rsid w:val="004E6D8D"/>
    <w:rsid w:val="00546CF6"/>
    <w:rsid w:val="0057154C"/>
    <w:rsid w:val="00576D93"/>
    <w:rsid w:val="00591654"/>
    <w:rsid w:val="00592C86"/>
    <w:rsid w:val="005A1132"/>
    <w:rsid w:val="005B68FF"/>
    <w:rsid w:val="005D37D7"/>
    <w:rsid w:val="005E1763"/>
    <w:rsid w:val="005E26F6"/>
    <w:rsid w:val="006142DB"/>
    <w:rsid w:val="00642E4A"/>
    <w:rsid w:val="00670B9E"/>
    <w:rsid w:val="0068555D"/>
    <w:rsid w:val="006C4C55"/>
    <w:rsid w:val="006D58AC"/>
    <w:rsid w:val="00702183"/>
    <w:rsid w:val="00707D57"/>
    <w:rsid w:val="007137D4"/>
    <w:rsid w:val="00722B73"/>
    <w:rsid w:val="00735AEC"/>
    <w:rsid w:val="0077380E"/>
    <w:rsid w:val="007A64A1"/>
    <w:rsid w:val="00834216"/>
    <w:rsid w:val="00835813"/>
    <w:rsid w:val="00882D65"/>
    <w:rsid w:val="00891971"/>
    <w:rsid w:val="008A7E2C"/>
    <w:rsid w:val="008C2BA3"/>
    <w:rsid w:val="008D62C4"/>
    <w:rsid w:val="008E439F"/>
    <w:rsid w:val="00917E48"/>
    <w:rsid w:val="00921C4F"/>
    <w:rsid w:val="00922131"/>
    <w:rsid w:val="00922EFA"/>
    <w:rsid w:val="00932058"/>
    <w:rsid w:val="00965B75"/>
    <w:rsid w:val="00967611"/>
    <w:rsid w:val="00974289"/>
    <w:rsid w:val="009C6F2C"/>
    <w:rsid w:val="009F53B8"/>
    <w:rsid w:val="00A53464"/>
    <w:rsid w:val="00A61F4D"/>
    <w:rsid w:val="00A92681"/>
    <w:rsid w:val="00AA2732"/>
    <w:rsid w:val="00B75FD2"/>
    <w:rsid w:val="00B840E6"/>
    <w:rsid w:val="00BE354C"/>
    <w:rsid w:val="00BF480E"/>
    <w:rsid w:val="00C00FDC"/>
    <w:rsid w:val="00C32038"/>
    <w:rsid w:val="00C5403F"/>
    <w:rsid w:val="00C76B24"/>
    <w:rsid w:val="00C8720D"/>
    <w:rsid w:val="00C976DF"/>
    <w:rsid w:val="00CA6303"/>
    <w:rsid w:val="00CC38ED"/>
    <w:rsid w:val="00CC3AEA"/>
    <w:rsid w:val="00D45B27"/>
    <w:rsid w:val="00D5154B"/>
    <w:rsid w:val="00D93A8C"/>
    <w:rsid w:val="00DA4D41"/>
    <w:rsid w:val="00DB19C1"/>
    <w:rsid w:val="00DB34CD"/>
    <w:rsid w:val="00DB3DEE"/>
    <w:rsid w:val="00DB7579"/>
    <w:rsid w:val="00DC5FAE"/>
    <w:rsid w:val="00DF617A"/>
    <w:rsid w:val="00DF6B0E"/>
    <w:rsid w:val="00E1418F"/>
    <w:rsid w:val="00EC2AE2"/>
    <w:rsid w:val="00F218CE"/>
    <w:rsid w:val="00F41E7D"/>
    <w:rsid w:val="00F422F2"/>
    <w:rsid w:val="00F619D8"/>
    <w:rsid w:val="00F764CF"/>
    <w:rsid w:val="00F93765"/>
    <w:rsid w:val="00FA5E82"/>
    <w:rsid w:val="00FB50AD"/>
    <w:rsid w:val="00FC56AF"/>
    <w:rsid w:val="00FF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FF"/>
  </w:style>
  <w:style w:type="paragraph" w:styleId="Heading1">
    <w:name w:val="heading 1"/>
    <w:basedOn w:val="Normal"/>
    <w:next w:val="Normal"/>
    <w:link w:val="Heading1Char"/>
    <w:uiPriority w:val="9"/>
    <w:qFormat/>
    <w:rsid w:val="00BF4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57"/>
    <w:pPr>
      <w:ind w:left="720"/>
      <w:contextualSpacing/>
    </w:pPr>
  </w:style>
  <w:style w:type="character" w:styleId="Hyperlink">
    <w:name w:val="Hyperlink"/>
    <w:basedOn w:val="DefaultParagraphFont"/>
    <w:uiPriority w:val="99"/>
    <w:unhideWhenUsed/>
    <w:rsid w:val="00707D57"/>
    <w:rPr>
      <w:rFonts w:ascii="Times New Roman" w:hAnsi="Times New Roman" w:cs="Times New Roman" w:hint="default"/>
      <w:color w:val="0000FF"/>
      <w:u w:val="single"/>
    </w:rPr>
  </w:style>
  <w:style w:type="character" w:styleId="Emphasis">
    <w:name w:val="Emphasis"/>
    <w:basedOn w:val="DefaultParagraphFont"/>
    <w:uiPriority w:val="20"/>
    <w:qFormat/>
    <w:rsid w:val="00707D57"/>
    <w:rPr>
      <w:i/>
      <w:iCs/>
    </w:rPr>
  </w:style>
  <w:style w:type="character" w:customStyle="1" w:styleId="st">
    <w:name w:val="st"/>
    <w:basedOn w:val="DefaultParagraphFont"/>
    <w:rsid w:val="00707D57"/>
  </w:style>
  <w:style w:type="paragraph" w:styleId="BalloonText">
    <w:name w:val="Balloon Text"/>
    <w:basedOn w:val="Normal"/>
    <w:link w:val="BalloonTextChar"/>
    <w:uiPriority w:val="99"/>
    <w:semiHidden/>
    <w:unhideWhenUsed/>
    <w:rsid w:val="0070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57"/>
    <w:rPr>
      <w:rFonts w:ascii="Tahoma" w:hAnsi="Tahoma" w:cs="Tahoma"/>
      <w:sz w:val="16"/>
      <w:szCs w:val="16"/>
    </w:rPr>
  </w:style>
  <w:style w:type="paragraph" w:styleId="List">
    <w:name w:val="List"/>
    <w:basedOn w:val="Normal"/>
    <w:uiPriority w:val="99"/>
    <w:unhideWhenUsed/>
    <w:rsid w:val="00F218CE"/>
    <w:pPr>
      <w:spacing w:after="0" w:line="240" w:lineRule="auto"/>
      <w:ind w:left="283" w:hanging="283"/>
    </w:pPr>
    <w:rPr>
      <w:rFonts w:ascii="Calibri" w:eastAsia="Times New Roman" w:hAnsi="Calibri" w:cs="Times New Roman"/>
    </w:rPr>
  </w:style>
  <w:style w:type="character" w:customStyle="1" w:styleId="Heading1Char">
    <w:name w:val="Heading 1 Char"/>
    <w:basedOn w:val="DefaultParagraphFont"/>
    <w:link w:val="Heading1"/>
    <w:uiPriority w:val="9"/>
    <w:rsid w:val="00BF48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FF"/>
  </w:style>
  <w:style w:type="paragraph" w:styleId="Heading1">
    <w:name w:val="heading 1"/>
    <w:basedOn w:val="Normal"/>
    <w:next w:val="Normal"/>
    <w:link w:val="Heading1Char"/>
    <w:uiPriority w:val="9"/>
    <w:qFormat/>
    <w:rsid w:val="00BF4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57"/>
    <w:pPr>
      <w:ind w:left="720"/>
      <w:contextualSpacing/>
    </w:pPr>
  </w:style>
  <w:style w:type="character" w:styleId="Hyperlink">
    <w:name w:val="Hyperlink"/>
    <w:basedOn w:val="DefaultParagraphFont"/>
    <w:uiPriority w:val="99"/>
    <w:unhideWhenUsed/>
    <w:rsid w:val="00707D57"/>
    <w:rPr>
      <w:rFonts w:ascii="Times New Roman" w:hAnsi="Times New Roman" w:cs="Times New Roman" w:hint="default"/>
      <w:color w:val="0000FF"/>
      <w:u w:val="single"/>
    </w:rPr>
  </w:style>
  <w:style w:type="character" w:styleId="Emphasis">
    <w:name w:val="Emphasis"/>
    <w:basedOn w:val="DefaultParagraphFont"/>
    <w:uiPriority w:val="20"/>
    <w:qFormat/>
    <w:rsid w:val="00707D57"/>
    <w:rPr>
      <w:i/>
      <w:iCs/>
    </w:rPr>
  </w:style>
  <w:style w:type="character" w:customStyle="1" w:styleId="st">
    <w:name w:val="st"/>
    <w:basedOn w:val="DefaultParagraphFont"/>
    <w:rsid w:val="00707D57"/>
  </w:style>
  <w:style w:type="paragraph" w:styleId="BalloonText">
    <w:name w:val="Balloon Text"/>
    <w:basedOn w:val="Normal"/>
    <w:link w:val="BalloonTextChar"/>
    <w:uiPriority w:val="99"/>
    <w:semiHidden/>
    <w:unhideWhenUsed/>
    <w:rsid w:val="0070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57"/>
    <w:rPr>
      <w:rFonts w:ascii="Tahoma" w:hAnsi="Tahoma" w:cs="Tahoma"/>
      <w:sz w:val="16"/>
      <w:szCs w:val="16"/>
    </w:rPr>
  </w:style>
  <w:style w:type="paragraph" w:styleId="List">
    <w:name w:val="List"/>
    <w:basedOn w:val="Normal"/>
    <w:uiPriority w:val="99"/>
    <w:unhideWhenUsed/>
    <w:rsid w:val="00F218CE"/>
    <w:pPr>
      <w:spacing w:after="0" w:line="240" w:lineRule="auto"/>
      <w:ind w:left="283" w:hanging="283"/>
    </w:pPr>
    <w:rPr>
      <w:rFonts w:ascii="Calibri" w:eastAsia="Times New Roman" w:hAnsi="Calibri" w:cs="Times New Roman"/>
    </w:rPr>
  </w:style>
  <w:style w:type="character" w:customStyle="1" w:styleId="Heading1Char">
    <w:name w:val="Heading 1 Char"/>
    <w:basedOn w:val="DefaultParagraphFont"/>
    <w:link w:val="Heading1"/>
    <w:uiPriority w:val="9"/>
    <w:rsid w:val="00BF48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04974">
      <w:bodyDiv w:val="1"/>
      <w:marLeft w:val="0"/>
      <w:marRight w:val="0"/>
      <w:marTop w:val="0"/>
      <w:marBottom w:val="0"/>
      <w:divBdr>
        <w:top w:val="none" w:sz="0" w:space="0" w:color="auto"/>
        <w:left w:val="none" w:sz="0" w:space="0" w:color="auto"/>
        <w:bottom w:val="none" w:sz="0" w:space="0" w:color="auto"/>
        <w:right w:val="none" w:sz="0" w:space="0" w:color="auto"/>
      </w:divBdr>
    </w:div>
    <w:div w:id="8445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as654</dc:creator>
  <cp:lastModifiedBy>Fitzpatrick, Katharine</cp:lastModifiedBy>
  <cp:revision>3</cp:revision>
  <dcterms:created xsi:type="dcterms:W3CDTF">2014-07-23T11:55:00Z</dcterms:created>
  <dcterms:modified xsi:type="dcterms:W3CDTF">2014-07-23T14:29:00Z</dcterms:modified>
</cp:coreProperties>
</file>